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306E3" w14:textId="30E0B457" w:rsidR="00B24EED" w:rsidRPr="00E10035" w:rsidRDefault="00B41A5E" w:rsidP="00B24EED">
      <w:pPr>
        <w:jc w:val="center"/>
        <w:rPr>
          <w:rFonts w:asciiTheme="majorHAnsi" w:hAnsiTheme="majorHAnsi"/>
          <w:b/>
          <w:sz w:val="32"/>
        </w:rPr>
      </w:pPr>
      <w:r w:rsidRPr="00E10035">
        <w:rPr>
          <w:rFonts w:asciiTheme="majorHAnsi" w:hAnsiTheme="majorHAnsi"/>
          <w:b/>
          <w:sz w:val="28"/>
        </w:rPr>
        <w:t>RiverWare Sponsors’ Meeting</w:t>
      </w:r>
      <w:r>
        <w:rPr>
          <w:rFonts w:asciiTheme="majorHAnsi" w:hAnsiTheme="majorHAnsi"/>
          <w:b/>
          <w:sz w:val="28"/>
        </w:rPr>
        <w:t xml:space="preserve"> - </w:t>
      </w:r>
      <w:r w:rsidR="007A6F49" w:rsidRPr="007A6F49">
        <w:rPr>
          <w:rFonts w:asciiTheme="majorHAnsi" w:hAnsiTheme="majorHAnsi"/>
          <w:b/>
          <w:sz w:val="28"/>
        </w:rPr>
        <w:t>Agenda</w:t>
      </w:r>
    </w:p>
    <w:p w14:paraId="19BC269B" w14:textId="2ADD7890" w:rsidR="00B24EED" w:rsidRPr="00E10035" w:rsidRDefault="00B24EED" w:rsidP="00B24EED">
      <w:pPr>
        <w:spacing w:after="0"/>
        <w:jc w:val="center"/>
        <w:rPr>
          <w:rFonts w:asciiTheme="majorHAnsi" w:hAnsiTheme="majorHAnsi"/>
        </w:rPr>
      </w:pPr>
      <w:r w:rsidRPr="00E10035">
        <w:rPr>
          <w:rFonts w:asciiTheme="majorHAnsi" w:hAnsiTheme="majorHAnsi"/>
        </w:rPr>
        <w:t>Review of 201</w:t>
      </w:r>
      <w:r w:rsidR="00E10035" w:rsidRPr="00E10035">
        <w:rPr>
          <w:rFonts w:asciiTheme="majorHAnsi" w:hAnsiTheme="majorHAnsi"/>
        </w:rPr>
        <w:t>6</w:t>
      </w:r>
      <w:r w:rsidRPr="00E10035">
        <w:rPr>
          <w:rFonts w:asciiTheme="majorHAnsi" w:hAnsiTheme="majorHAnsi"/>
        </w:rPr>
        <w:t xml:space="preserve"> Accomplishments and 201</w:t>
      </w:r>
      <w:r w:rsidR="00F63795">
        <w:rPr>
          <w:rFonts w:asciiTheme="majorHAnsi" w:hAnsiTheme="majorHAnsi"/>
        </w:rPr>
        <w:t>7</w:t>
      </w:r>
      <w:r w:rsidRPr="00E10035">
        <w:rPr>
          <w:rFonts w:asciiTheme="majorHAnsi" w:hAnsiTheme="majorHAnsi"/>
        </w:rPr>
        <w:t xml:space="preserve"> Projections</w:t>
      </w:r>
    </w:p>
    <w:p w14:paraId="6221D0C3" w14:textId="77777777" w:rsidR="00B24EED" w:rsidRPr="00E10035" w:rsidRDefault="00B24EED" w:rsidP="00B24EED">
      <w:pPr>
        <w:spacing w:after="0"/>
        <w:jc w:val="center"/>
        <w:rPr>
          <w:rFonts w:asciiTheme="majorHAnsi" w:hAnsiTheme="majorHAnsi"/>
        </w:rPr>
      </w:pPr>
      <w:r w:rsidRPr="00E10035">
        <w:rPr>
          <w:rFonts w:asciiTheme="majorHAnsi" w:hAnsiTheme="majorHAnsi"/>
        </w:rPr>
        <w:t>CADSWES, Boulder, CO</w:t>
      </w:r>
      <w:r w:rsidR="000B3F0D" w:rsidRPr="00E10035">
        <w:rPr>
          <w:rFonts w:asciiTheme="majorHAnsi" w:hAnsiTheme="majorHAnsi"/>
        </w:rPr>
        <w:t xml:space="preserve">       </w:t>
      </w:r>
      <w:r w:rsidR="003C5BB6" w:rsidRPr="00E10035">
        <w:rPr>
          <w:rFonts w:asciiTheme="majorHAnsi" w:hAnsiTheme="majorHAnsi"/>
        </w:rPr>
        <w:t>February</w:t>
      </w:r>
      <w:r w:rsidR="00C00D5F" w:rsidRPr="00E10035">
        <w:rPr>
          <w:rFonts w:asciiTheme="majorHAnsi" w:hAnsiTheme="majorHAnsi"/>
        </w:rPr>
        <w:t xml:space="preserve"> </w:t>
      </w:r>
      <w:r w:rsidR="000F0B96" w:rsidRPr="00E10035">
        <w:rPr>
          <w:rFonts w:asciiTheme="majorHAnsi" w:hAnsiTheme="majorHAnsi"/>
        </w:rPr>
        <w:t>1</w:t>
      </w:r>
      <w:r w:rsidR="00E10035" w:rsidRPr="00E10035">
        <w:rPr>
          <w:rFonts w:asciiTheme="majorHAnsi" w:hAnsiTheme="majorHAnsi"/>
        </w:rPr>
        <w:t>6</w:t>
      </w:r>
      <w:r w:rsidR="00C00D5F" w:rsidRPr="00E10035">
        <w:rPr>
          <w:rFonts w:asciiTheme="majorHAnsi" w:hAnsiTheme="majorHAnsi"/>
        </w:rPr>
        <w:t>, 201</w:t>
      </w:r>
      <w:r w:rsidR="00E10035" w:rsidRPr="00E10035">
        <w:rPr>
          <w:rFonts w:asciiTheme="majorHAnsi" w:hAnsiTheme="majorHAnsi"/>
        </w:rPr>
        <w:t>7</w:t>
      </w:r>
      <w:r w:rsidR="005D51FF" w:rsidRPr="00E10035">
        <w:rPr>
          <w:rFonts w:asciiTheme="majorHAnsi" w:hAnsiTheme="majorHAnsi"/>
        </w:rPr>
        <w:t xml:space="preserve"> </w:t>
      </w:r>
    </w:p>
    <w:p w14:paraId="4652BB7B" w14:textId="77777777" w:rsidR="00F97B2C" w:rsidRPr="00E10035" w:rsidRDefault="00F97B2C" w:rsidP="00773499">
      <w:pPr>
        <w:spacing w:before="240" w:line="240" w:lineRule="auto"/>
        <w:ind w:left="720" w:hanging="720"/>
        <w:rPr>
          <w:rFonts w:asciiTheme="majorHAnsi" w:hAnsiTheme="majorHAnsi"/>
          <w:sz w:val="24"/>
        </w:rPr>
      </w:pPr>
      <w:r w:rsidRPr="00E10035">
        <w:rPr>
          <w:rFonts w:asciiTheme="majorHAnsi" w:hAnsiTheme="majorHAnsi"/>
          <w:sz w:val="24"/>
        </w:rPr>
        <w:t xml:space="preserve">8:30 </w:t>
      </w:r>
      <w:r w:rsidRPr="00E10035">
        <w:rPr>
          <w:rFonts w:asciiTheme="majorHAnsi" w:hAnsiTheme="majorHAnsi"/>
          <w:sz w:val="24"/>
        </w:rPr>
        <w:tab/>
        <w:t>Introductions and Review of Applications</w:t>
      </w:r>
      <w:r w:rsidR="0039385D" w:rsidRPr="00E10035">
        <w:rPr>
          <w:rFonts w:asciiTheme="majorHAnsi" w:hAnsiTheme="majorHAnsi"/>
          <w:sz w:val="24"/>
        </w:rPr>
        <w:t xml:space="preserve"> – sponsors and CADSWES (Please be ready to say a few words about your latest applications.)</w:t>
      </w:r>
    </w:p>
    <w:p w14:paraId="6EEF3413" w14:textId="5998CC72" w:rsidR="00F97B2C" w:rsidRPr="00E10035" w:rsidRDefault="000F0B96" w:rsidP="000B3F0D">
      <w:pPr>
        <w:spacing w:line="240" w:lineRule="auto"/>
        <w:rPr>
          <w:rFonts w:asciiTheme="majorHAnsi" w:hAnsiTheme="majorHAnsi"/>
          <w:sz w:val="24"/>
        </w:rPr>
      </w:pPr>
      <w:r w:rsidRPr="00E10035">
        <w:rPr>
          <w:rFonts w:asciiTheme="majorHAnsi" w:hAnsiTheme="majorHAnsi"/>
          <w:sz w:val="24"/>
        </w:rPr>
        <w:t>9:3</w:t>
      </w:r>
      <w:r w:rsidR="00CE6ED2" w:rsidRPr="00E10035">
        <w:rPr>
          <w:rFonts w:asciiTheme="majorHAnsi" w:hAnsiTheme="majorHAnsi"/>
          <w:sz w:val="24"/>
        </w:rPr>
        <w:t xml:space="preserve">0 </w:t>
      </w:r>
      <w:r w:rsidR="00CE6ED2" w:rsidRPr="00E10035">
        <w:rPr>
          <w:rFonts w:asciiTheme="majorHAnsi" w:hAnsiTheme="majorHAnsi"/>
          <w:sz w:val="24"/>
        </w:rPr>
        <w:tab/>
      </w:r>
      <w:r w:rsidR="009857B0" w:rsidRPr="00E10035">
        <w:rPr>
          <w:rFonts w:asciiTheme="majorHAnsi" w:hAnsiTheme="majorHAnsi"/>
          <w:sz w:val="24"/>
        </w:rPr>
        <w:t xml:space="preserve">Annual Report - </w:t>
      </w:r>
      <w:r w:rsidR="00F97B2C" w:rsidRPr="00E10035">
        <w:rPr>
          <w:rFonts w:asciiTheme="majorHAnsi" w:hAnsiTheme="majorHAnsi"/>
          <w:sz w:val="24"/>
        </w:rPr>
        <w:t xml:space="preserve">Budget Overview and Contracts </w:t>
      </w:r>
      <w:r w:rsidR="00C00D5F" w:rsidRPr="00E10035">
        <w:rPr>
          <w:rFonts w:asciiTheme="majorHAnsi" w:hAnsiTheme="majorHAnsi"/>
          <w:sz w:val="24"/>
        </w:rPr>
        <w:t>for FY201</w:t>
      </w:r>
      <w:r w:rsidR="00E10035" w:rsidRPr="00E10035">
        <w:rPr>
          <w:rFonts w:asciiTheme="majorHAnsi" w:hAnsiTheme="majorHAnsi"/>
          <w:sz w:val="24"/>
        </w:rPr>
        <w:t>6</w:t>
      </w:r>
    </w:p>
    <w:p w14:paraId="69ADA74C" w14:textId="6F4FF7E3" w:rsidR="005D51FF" w:rsidRPr="00E10035" w:rsidRDefault="000F0B96" w:rsidP="000B3F0D">
      <w:pPr>
        <w:spacing w:line="240" w:lineRule="auto"/>
        <w:rPr>
          <w:rFonts w:asciiTheme="majorHAnsi" w:hAnsiTheme="majorHAnsi"/>
          <w:sz w:val="24"/>
        </w:rPr>
      </w:pPr>
      <w:r w:rsidRPr="00E10035">
        <w:rPr>
          <w:rFonts w:asciiTheme="majorHAnsi" w:hAnsiTheme="majorHAnsi"/>
          <w:sz w:val="24"/>
        </w:rPr>
        <w:t>10</w:t>
      </w:r>
      <w:r w:rsidR="00F97B2C" w:rsidRPr="00E10035">
        <w:rPr>
          <w:rFonts w:asciiTheme="majorHAnsi" w:hAnsiTheme="majorHAnsi"/>
          <w:sz w:val="24"/>
        </w:rPr>
        <w:t>:</w:t>
      </w:r>
      <w:r w:rsidRPr="00E10035">
        <w:rPr>
          <w:rFonts w:asciiTheme="majorHAnsi" w:hAnsiTheme="majorHAnsi"/>
          <w:sz w:val="24"/>
        </w:rPr>
        <w:t>0</w:t>
      </w:r>
      <w:r w:rsidR="00F97B2C" w:rsidRPr="00E10035">
        <w:rPr>
          <w:rFonts w:asciiTheme="majorHAnsi" w:hAnsiTheme="majorHAnsi"/>
          <w:sz w:val="24"/>
        </w:rPr>
        <w:t>0</w:t>
      </w:r>
      <w:r w:rsidR="00F97B2C" w:rsidRPr="00E10035">
        <w:rPr>
          <w:rFonts w:asciiTheme="majorHAnsi" w:hAnsiTheme="majorHAnsi"/>
          <w:sz w:val="24"/>
        </w:rPr>
        <w:tab/>
      </w:r>
      <w:r w:rsidR="005D51FF" w:rsidRPr="00E10035">
        <w:rPr>
          <w:rFonts w:asciiTheme="majorHAnsi" w:hAnsiTheme="majorHAnsi"/>
          <w:sz w:val="24"/>
        </w:rPr>
        <w:t>Un</w:t>
      </w:r>
      <w:r w:rsidR="00F63795">
        <w:rPr>
          <w:rFonts w:asciiTheme="majorHAnsi" w:hAnsiTheme="majorHAnsi"/>
          <w:sz w:val="24"/>
        </w:rPr>
        <w:t>defined scopes/budgets for FY2017</w:t>
      </w:r>
      <w:r w:rsidR="00E10035" w:rsidRPr="00E10035">
        <w:rPr>
          <w:rFonts w:asciiTheme="majorHAnsi" w:hAnsiTheme="majorHAnsi"/>
          <w:sz w:val="24"/>
        </w:rPr>
        <w:t>; also</w:t>
      </w:r>
      <w:r w:rsidR="005D51FF" w:rsidRPr="00E10035">
        <w:rPr>
          <w:rFonts w:asciiTheme="majorHAnsi" w:hAnsiTheme="majorHAnsi"/>
          <w:sz w:val="24"/>
        </w:rPr>
        <w:t xml:space="preserve"> </w:t>
      </w:r>
      <w:r w:rsidR="00783E03" w:rsidRPr="00E10035">
        <w:rPr>
          <w:rFonts w:asciiTheme="majorHAnsi" w:hAnsiTheme="majorHAnsi"/>
          <w:sz w:val="24"/>
        </w:rPr>
        <w:t>FY</w:t>
      </w:r>
      <w:r w:rsidR="005D51FF" w:rsidRPr="00E10035">
        <w:rPr>
          <w:rFonts w:asciiTheme="majorHAnsi" w:hAnsiTheme="majorHAnsi"/>
          <w:sz w:val="24"/>
        </w:rPr>
        <w:t>201</w:t>
      </w:r>
      <w:r w:rsidR="00E10035" w:rsidRPr="00E10035">
        <w:rPr>
          <w:rFonts w:asciiTheme="majorHAnsi" w:hAnsiTheme="majorHAnsi"/>
          <w:sz w:val="24"/>
        </w:rPr>
        <w:t>5</w:t>
      </w:r>
      <w:r w:rsidR="005D51FF" w:rsidRPr="00E10035">
        <w:rPr>
          <w:rFonts w:asciiTheme="majorHAnsi" w:hAnsiTheme="majorHAnsi"/>
          <w:sz w:val="24"/>
        </w:rPr>
        <w:t xml:space="preserve"> meeting notes</w:t>
      </w:r>
    </w:p>
    <w:p w14:paraId="45F80C1D" w14:textId="77777777" w:rsidR="00F97B2C" w:rsidRPr="00E10035" w:rsidRDefault="00EA3D49" w:rsidP="000B3F0D">
      <w:pPr>
        <w:spacing w:line="240" w:lineRule="auto"/>
        <w:rPr>
          <w:rFonts w:asciiTheme="majorHAnsi" w:hAnsiTheme="majorHAnsi"/>
          <w:sz w:val="24"/>
        </w:rPr>
      </w:pPr>
      <w:r w:rsidRPr="00E10035">
        <w:rPr>
          <w:rFonts w:asciiTheme="majorHAnsi" w:hAnsiTheme="majorHAnsi"/>
          <w:sz w:val="24"/>
        </w:rPr>
        <w:t>10:30</w:t>
      </w:r>
      <w:r w:rsidR="005D51FF" w:rsidRPr="00E10035">
        <w:rPr>
          <w:rFonts w:asciiTheme="majorHAnsi" w:hAnsiTheme="majorHAnsi"/>
          <w:sz w:val="24"/>
        </w:rPr>
        <w:tab/>
      </w:r>
      <w:r w:rsidR="003572FF" w:rsidRPr="00E10035">
        <w:rPr>
          <w:rFonts w:asciiTheme="majorHAnsi" w:hAnsiTheme="majorHAnsi"/>
          <w:sz w:val="24"/>
        </w:rPr>
        <w:t>201</w:t>
      </w:r>
      <w:r w:rsidR="00E10035" w:rsidRPr="00E10035">
        <w:rPr>
          <w:rFonts w:asciiTheme="majorHAnsi" w:hAnsiTheme="majorHAnsi"/>
          <w:sz w:val="24"/>
        </w:rPr>
        <w:t>6</w:t>
      </w:r>
      <w:r w:rsidR="003572FF" w:rsidRPr="00E10035">
        <w:rPr>
          <w:rFonts w:asciiTheme="majorHAnsi" w:hAnsiTheme="majorHAnsi"/>
          <w:sz w:val="24"/>
        </w:rPr>
        <w:t xml:space="preserve"> Accomplishments and plans for 201</w:t>
      </w:r>
      <w:r w:rsidR="00E10035" w:rsidRPr="00E10035">
        <w:rPr>
          <w:rFonts w:asciiTheme="majorHAnsi" w:hAnsiTheme="majorHAnsi"/>
          <w:sz w:val="24"/>
        </w:rPr>
        <w:t>7</w:t>
      </w:r>
      <w:r w:rsidR="003572FF" w:rsidRPr="00E10035">
        <w:rPr>
          <w:rFonts w:asciiTheme="majorHAnsi" w:hAnsiTheme="majorHAnsi"/>
          <w:sz w:val="24"/>
        </w:rPr>
        <w:t xml:space="preserve"> and beyond</w:t>
      </w:r>
      <w:r w:rsidR="00F97B2C" w:rsidRPr="00E10035">
        <w:rPr>
          <w:rFonts w:asciiTheme="majorHAnsi" w:hAnsiTheme="majorHAnsi"/>
          <w:sz w:val="24"/>
        </w:rPr>
        <w:t>:</w:t>
      </w:r>
    </w:p>
    <w:p w14:paraId="57F597E4" w14:textId="77777777" w:rsidR="00B41A5E" w:rsidRDefault="00B41A5E" w:rsidP="00B41A5E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Theme="majorHAnsi" w:hAnsiTheme="majorHAnsi"/>
          <w:sz w:val="24"/>
        </w:rPr>
      </w:pPr>
      <w:r w:rsidRPr="00B41A5E">
        <w:rPr>
          <w:rFonts w:asciiTheme="majorHAnsi" w:hAnsiTheme="majorHAnsi"/>
          <w:b/>
          <w:sz w:val="24"/>
        </w:rPr>
        <w:t>Modeling Workflow</w:t>
      </w:r>
      <w:r w:rsidRPr="00B41A5E">
        <w:rPr>
          <w:rFonts w:asciiTheme="majorHAnsi" w:hAnsiTheme="majorHAnsi"/>
          <w:sz w:val="24"/>
        </w:rPr>
        <w:t xml:space="preserve">: </w:t>
      </w:r>
      <w:r>
        <w:rPr>
          <w:rFonts w:asciiTheme="majorHAnsi" w:hAnsiTheme="majorHAnsi"/>
          <w:sz w:val="24"/>
        </w:rPr>
        <w:t>RPL Set Comparison Tool</w:t>
      </w:r>
      <w:r w:rsidRPr="00C259A3">
        <w:rPr>
          <w:rFonts w:asciiTheme="majorHAnsi" w:hAnsiTheme="majorHAnsi"/>
          <w:b/>
          <w:sz w:val="24"/>
        </w:rPr>
        <w:t xml:space="preserve"> </w:t>
      </w:r>
      <w:r>
        <w:rPr>
          <w:rFonts w:asciiTheme="majorHAnsi" w:hAnsiTheme="majorHAnsi"/>
          <w:b/>
          <w:sz w:val="24"/>
        </w:rPr>
        <w:t xml:space="preserve">Upcoming: </w:t>
      </w:r>
      <w:r w:rsidRPr="00B41A5E">
        <w:rPr>
          <w:rFonts w:asciiTheme="majorHAnsi" w:hAnsiTheme="majorHAnsi"/>
          <w:sz w:val="24"/>
        </w:rPr>
        <w:t xml:space="preserve">Version Control and comparison; Model Metadata; Merging models; Parallel development; Alternative model file format </w:t>
      </w:r>
    </w:p>
    <w:p w14:paraId="03D0DA20" w14:textId="77777777" w:rsidR="006C544D" w:rsidRPr="00B41A5E" w:rsidRDefault="00A90F6C" w:rsidP="00B41A5E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Theme="majorHAnsi" w:hAnsiTheme="majorHAnsi"/>
          <w:sz w:val="24"/>
        </w:rPr>
      </w:pPr>
      <w:r w:rsidRPr="00B41A5E">
        <w:rPr>
          <w:rFonts w:asciiTheme="majorHAnsi" w:hAnsiTheme="majorHAnsi"/>
          <w:b/>
          <w:sz w:val="24"/>
        </w:rPr>
        <w:t>S</w:t>
      </w:r>
      <w:r w:rsidR="003572FF" w:rsidRPr="00B41A5E">
        <w:rPr>
          <w:rFonts w:asciiTheme="majorHAnsi" w:hAnsiTheme="majorHAnsi"/>
          <w:b/>
          <w:sz w:val="24"/>
        </w:rPr>
        <w:t xml:space="preserve">cenario </w:t>
      </w:r>
      <w:r w:rsidR="00EA3D49" w:rsidRPr="00B41A5E">
        <w:rPr>
          <w:rFonts w:asciiTheme="majorHAnsi" w:hAnsiTheme="majorHAnsi"/>
          <w:b/>
          <w:sz w:val="24"/>
        </w:rPr>
        <w:t>Explorer</w:t>
      </w:r>
      <w:r w:rsidRPr="00B41A5E">
        <w:rPr>
          <w:rFonts w:asciiTheme="majorHAnsi" w:hAnsiTheme="majorHAnsi"/>
          <w:sz w:val="24"/>
        </w:rPr>
        <w:t xml:space="preserve"> for stakeholders: </w:t>
      </w:r>
      <w:r w:rsidR="00C23E29" w:rsidRPr="00B41A5E">
        <w:rPr>
          <w:rFonts w:asciiTheme="majorHAnsi" w:hAnsiTheme="majorHAnsi"/>
          <w:sz w:val="24"/>
        </w:rPr>
        <w:t>c</w:t>
      </w:r>
      <w:r w:rsidR="00742E54" w:rsidRPr="00B41A5E">
        <w:rPr>
          <w:rFonts w:asciiTheme="majorHAnsi" w:hAnsiTheme="majorHAnsi"/>
          <w:sz w:val="24"/>
        </w:rPr>
        <w:t>urrent status and discussion of future needs</w:t>
      </w:r>
    </w:p>
    <w:p w14:paraId="7E4CBE5C" w14:textId="77777777" w:rsidR="00C23E29" w:rsidRPr="00E10035" w:rsidRDefault="00C23E29" w:rsidP="00B41A5E">
      <w:pPr>
        <w:pStyle w:val="ListParagraph"/>
        <w:numPr>
          <w:ilvl w:val="1"/>
          <w:numId w:val="1"/>
        </w:numPr>
        <w:spacing w:after="120" w:line="240" w:lineRule="auto"/>
        <w:ind w:left="1080"/>
        <w:contextualSpacing w:val="0"/>
        <w:rPr>
          <w:rFonts w:asciiTheme="majorHAnsi" w:hAnsiTheme="majorHAnsi"/>
          <w:sz w:val="24"/>
        </w:rPr>
      </w:pPr>
      <w:r w:rsidRPr="00E10035">
        <w:rPr>
          <w:rFonts w:asciiTheme="majorHAnsi" w:hAnsiTheme="majorHAnsi"/>
          <w:b/>
          <w:sz w:val="24"/>
        </w:rPr>
        <w:t xml:space="preserve">Script </w:t>
      </w:r>
      <w:r w:rsidR="00C24EC4" w:rsidRPr="00E10035">
        <w:rPr>
          <w:rFonts w:asciiTheme="majorHAnsi" w:hAnsiTheme="majorHAnsi"/>
          <w:b/>
          <w:sz w:val="24"/>
        </w:rPr>
        <w:t>M</w:t>
      </w:r>
      <w:r w:rsidRPr="00E10035">
        <w:rPr>
          <w:rFonts w:asciiTheme="majorHAnsi" w:hAnsiTheme="majorHAnsi"/>
          <w:b/>
          <w:sz w:val="24"/>
        </w:rPr>
        <w:t>anager</w:t>
      </w:r>
      <w:r w:rsidRPr="00E10035">
        <w:rPr>
          <w:rFonts w:asciiTheme="majorHAnsi" w:hAnsiTheme="majorHAnsi"/>
          <w:sz w:val="24"/>
        </w:rPr>
        <w:t xml:space="preserve"> – </w:t>
      </w:r>
      <w:r w:rsidR="00C259A3">
        <w:rPr>
          <w:rFonts w:asciiTheme="majorHAnsi" w:hAnsiTheme="majorHAnsi"/>
          <w:sz w:val="24"/>
        </w:rPr>
        <w:t>Script Groups; Open on Model Load; Action Groups;</w:t>
      </w:r>
      <w:r w:rsidRPr="00E10035">
        <w:rPr>
          <w:rFonts w:asciiTheme="majorHAnsi" w:hAnsiTheme="majorHAnsi"/>
          <w:sz w:val="24"/>
        </w:rPr>
        <w:t xml:space="preserve"> future needs</w:t>
      </w:r>
    </w:p>
    <w:p w14:paraId="612FCD3A" w14:textId="5488C82F" w:rsidR="008C730F" w:rsidRPr="00E10035" w:rsidRDefault="008168C2" w:rsidP="00B41A5E">
      <w:pPr>
        <w:pStyle w:val="ListParagraph"/>
        <w:numPr>
          <w:ilvl w:val="1"/>
          <w:numId w:val="1"/>
        </w:numPr>
        <w:spacing w:after="120" w:line="240" w:lineRule="auto"/>
        <w:ind w:left="1080"/>
        <w:contextualSpacing w:val="0"/>
        <w:rPr>
          <w:rFonts w:asciiTheme="majorHAnsi" w:hAnsiTheme="majorHAnsi"/>
          <w:sz w:val="24"/>
        </w:rPr>
      </w:pPr>
      <w:r w:rsidRPr="00E10035">
        <w:rPr>
          <w:rFonts w:asciiTheme="majorHAnsi" w:hAnsiTheme="majorHAnsi"/>
          <w:b/>
          <w:sz w:val="24"/>
        </w:rPr>
        <w:t>Usability</w:t>
      </w:r>
      <w:r w:rsidRPr="00E10035">
        <w:rPr>
          <w:rFonts w:asciiTheme="majorHAnsi" w:hAnsiTheme="majorHAnsi"/>
          <w:sz w:val="24"/>
        </w:rPr>
        <w:t xml:space="preserve"> </w:t>
      </w:r>
      <w:r w:rsidR="003572FF" w:rsidRPr="00E10035">
        <w:rPr>
          <w:rFonts w:asciiTheme="majorHAnsi" w:hAnsiTheme="majorHAnsi"/>
          <w:sz w:val="24"/>
        </w:rPr>
        <w:t>features</w:t>
      </w:r>
      <w:r w:rsidRPr="00E10035">
        <w:rPr>
          <w:rFonts w:asciiTheme="majorHAnsi" w:hAnsiTheme="majorHAnsi"/>
          <w:sz w:val="24"/>
        </w:rPr>
        <w:t xml:space="preserve">: </w:t>
      </w:r>
      <w:r w:rsidR="00A90F6C" w:rsidRPr="00E10035">
        <w:rPr>
          <w:rFonts w:asciiTheme="majorHAnsi" w:hAnsiTheme="majorHAnsi"/>
          <w:sz w:val="24"/>
        </w:rPr>
        <w:t xml:space="preserve"> </w:t>
      </w:r>
      <w:r w:rsidR="00EA3D49" w:rsidRPr="00E10035">
        <w:rPr>
          <w:rFonts w:asciiTheme="majorHAnsi" w:hAnsiTheme="majorHAnsi"/>
          <w:sz w:val="24"/>
        </w:rPr>
        <w:t xml:space="preserve">SCT </w:t>
      </w:r>
      <w:r w:rsidR="001B1555">
        <w:rPr>
          <w:rFonts w:asciiTheme="majorHAnsi" w:hAnsiTheme="majorHAnsi"/>
          <w:sz w:val="24"/>
        </w:rPr>
        <w:t>Conditional colors</w:t>
      </w:r>
      <w:r w:rsidR="00EA3D49" w:rsidRPr="00E10035">
        <w:rPr>
          <w:rFonts w:asciiTheme="majorHAnsi" w:hAnsiTheme="majorHAnsi"/>
          <w:sz w:val="24"/>
        </w:rPr>
        <w:t xml:space="preserve">; </w:t>
      </w:r>
      <w:r w:rsidR="00EA6DD2">
        <w:rPr>
          <w:rFonts w:asciiTheme="majorHAnsi" w:hAnsiTheme="majorHAnsi"/>
          <w:sz w:val="24"/>
        </w:rPr>
        <w:t xml:space="preserve">Custom Slots on any Object; </w:t>
      </w:r>
      <w:r w:rsidR="00581915">
        <w:rPr>
          <w:rFonts w:asciiTheme="majorHAnsi" w:hAnsiTheme="majorHAnsi"/>
          <w:sz w:val="24"/>
        </w:rPr>
        <w:t xml:space="preserve">Copying Slots; </w:t>
      </w:r>
      <w:r w:rsidR="001B1555">
        <w:rPr>
          <w:rFonts w:asciiTheme="majorHAnsi" w:hAnsiTheme="majorHAnsi"/>
          <w:sz w:val="24"/>
        </w:rPr>
        <w:t xml:space="preserve">Slot Preferences; Smart Zooming </w:t>
      </w:r>
      <w:r w:rsidR="00C24EC4" w:rsidRPr="00E10035">
        <w:rPr>
          <w:rFonts w:asciiTheme="majorHAnsi" w:hAnsiTheme="majorHAnsi"/>
          <w:b/>
          <w:sz w:val="24"/>
        </w:rPr>
        <w:t>Upcoming work</w:t>
      </w:r>
      <w:r w:rsidR="00C24EC4" w:rsidRPr="00E10035">
        <w:rPr>
          <w:rFonts w:asciiTheme="majorHAnsi" w:hAnsiTheme="majorHAnsi"/>
          <w:sz w:val="24"/>
        </w:rPr>
        <w:t xml:space="preserve">: </w:t>
      </w:r>
      <w:r w:rsidR="00B41A5E">
        <w:rPr>
          <w:rFonts w:asciiTheme="majorHAnsi" w:hAnsiTheme="majorHAnsi"/>
          <w:sz w:val="24"/>
        </w:rPr>
        <w:t xml:space="preserve">Workspace Object Order; </w:t>
      </w:r>
      <w:r w:rsidR="009E6FD8">
        <w:rPr>
          <w:rFonts w:asciiTheme="majorHAnsi" w:hAnsiTheme="majorHAnsi"/>
          <w:sz w:val="24"/>
        </w:rPr>
        <w:t xml:space="preserve">AutoSave; </w:t>
      </w:r>
      <w:r w:rsidR="00EA3D49" w:rsidRPr="00E10035">
        <w:rPr>
          <w:rFonts w:asciiTheme="majorHAnsi" w:hAnsiTheme="majorHAnsi"/>
          <w:sz w:val="24"/>
        </w:rPr>
        <w:t xml:space="preserve">Slot Sets; </w:t>
      </w:r>
      <w:r w:rsidR="001D175E" w:rsidRPr="00E10035">
        <w:rPr>
          <w:rFonts w:asciiTheme="majorHAnsi" w:hAnsiTheme="majorHAnsi"/>
          <w:sz w:val="24"/>
        </w:rPr>
        <w:t>Documentation</w:t>
      </w:r>
      <w:r w:rsidR="001D175E">
        <w:rPr>
          <w:rFonts w:asciiTheme="majorHAnsi" w:hAnsiTheme="majorHAnsi"/>
          <w:sz w:val="24"/>
        </w:rPr>
        <w:t xml:space="preserve"> Redesign; </w:t>
      </w:r>
      <w:r w:rsidR="00EA3D49" w:rsidRPr="00E10035">
        <w:rPr>
          <w:rFonts w:asciiTheme="majorHAnsi" w:hAnsiTheme="majorHAnsi"/>
          <w:sz w:val="24"/>
        </w:rPr>
        <w:t>Web maps</w:t>
      </w:r>
    </w:p>
    <w:p w14:paraId="01E10304" w14:textId="77777777" w:rsidR="00C259A3" w:rsidRDefault="00EA3D49" w:rsidP="00B41A5E">
      <w:pPr>
        <w:pStyle w:val="ListParagraph"/>
        <w:numPr>
          <w:ilvl w:val="1"/>
          <w:numId w:val="1"/>
        </w:numPr>
        <w:spacing w:after="0" w:line="240" w:lineRule="auto"/>
        <w:ind w:left="1080"/>
        <w:contextualSpacing w:val="0"/>
        <w:rPr>
          <w:rFonts w:asciiTheme="majorHAnsi" w:hAnsiTheme="majorHAnsi"/>
          <w:sz w:val="24"/>
        </w:rPr>
      </w:pPr>
      <w:r w:rsidRPr="00E10035">
        <w:rPr>
          <w:rFonts w:asciiTheme="majorHAnsi" w:hAnsiTheme="majorHAnsi"/>
          <w:b/>
          <w:sz w:val="24"/>
        </w:rPr>
        <w:t>Output</w:t>
      </w:r>
      <w:r w:rsidRPr="00E10035">
        <w:rPr>
          <w:rFonts w:asciiTheme="majorHAnsi" w:hAnsiTheme="majorHAnsi"/>
          <w:sz w:val="24"/>
        </w:rPr>
        <w:t xml:space="preserve">: </w:t>
      </w:r>
    </w:p>
    <w:p w14:paraId="303D54DF" w14:textId="0FEE6E20" w:rsidR="00C259A3" w:rsidRDefault="00EA3D49" w:rsidP="00B41A5E">
      <w:pPr>
        <w:pStyle w:val="ListParagraph"/>
        <w:numPr>
          <w:ilvl w:val="2"/>
          <w:numId w:val="1"/>
        </w:numPr>
        <w:spacing w:after="0" w:line="240" w:lineRule="auto"/>
        <w:ind w:left="1440"/>
        <w:contextualSpacing w:val="0"/>
        <w:rPr>
          <w:rFonts w:asciiTheme="majorHAnsi" w:hAnsiTheme="majorHAnsi"/>
          <w:sz w:val="24"/>
        </w:rPr>
      </w:pPr>
      <w:r w:rsidRPr="00E10035">
        <w:rPr>
          <w:rFonts w:asciiTheme="majorHAnsi" w:hAnsiTheme="majorHAnsi"/>
          <w:sz w:val="24"/>
        </w:rPr>
        <w:t>Model Report</w:t>
      </w:r>
      <w:r w:rsidR="00A90F6C" w:rsidRPr="00E10035">
        <w:rPr>
          <w:rFonts w:asciiTheme="majorHAnsi" w:hAnsiTheme="majorHAnsi"/>
          <w:sz w:val="24"/>
        </w:rPr>
        <w:t xml:space="preserve"> – </w:t>
      </w:r>
      <w:r w:rsidR="00EA6DD2">
        <w:rPr>
          <w:rFonts w:asciiTheme="majorHAnsi" w:hAnsiTheme="majorHAnsi"/>
          <w:sz w:val="24"/>
        </w:rPr>
        <w:t xml:space="preserve">Text Editing; </w:t>
      </w:r>
      <w:r w:rsidR="001B1555">
        <w:rPr>
          <w:rFonts w:asciiTheme="majorHAnsi" w:hAnsiTheme="majorHAnsi"/>
          <w:sz w:val="24"/>
        </w:rPr>
        <w:t xml:space="preserve">RPL statements </w:t>
      </w:r>
    </w:p>
    <w:p w14:paraId="3BEDAD21" w14:textId="77777777" w:rsidR="00C259A3" w:rsidRDefault="00EA6DD2" w:rsidP="00B41A5E">
      <w:pPr>
        <w:pStyle w:val="ListParagraph"/>
        <w:numPr>
          <w:ilvl w:val="2"/>
          <w:numId w:val="1"/>
        </w:numPr>
        <w:spacing w:after="0" w:line="240" w:lineRule="auto"/>
        <w:ind w:left="1440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Output Canvas</w:t>
      </w:r>
      <w:r w:rsidR="00B41A5E">
        <w:rPr>
          <w:rFonts w:asciiTheme="majorHAnsi" w:hAnsiTheme="majorHAnsi"/>
          <w:sz w:val="24"/>
        </w:rPr>
        <w:t xml:space="preserve"> – Trapezoidal Teacups; Lines, and charts</w:t>
      </w:r>
      <w:r w:rsidR="008168C2" w:rsidRPr="00E10035">
        <w:rPr>
          <w:rFonts w:asciiTheme="majorHAnsi" w:hAnsiTheme="majorHAnsi"/>
          <w:sz w:val="24"/>
        </w:rPr>
        <w:t xml:space="preserve"> </w:t>
      </w:r>
    </w:p>
    <w:p w14:paraId="2817ABB9" w14:textId="27C9946D" w:rsidR="00C259A3" w:rsidRDefault="00581915" w:rsidP="00B41A5E">
      <w:pPr>
        <w:pStyle w:val="ListParagraph"/>
        <w:numPr>
          <w:ilvl w:val="2"/>
          <w:numId w:val="1"/>
        </w:numPr>
        <w:spacing w:after="0" w:line="240" w:lineRule="auto"/>
        <w:ind w:left="1440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Charts – Bar Chart</w:t>
      </w:r>
      <w:r w:rsidR="00EA6DD2">
        <w:rPr>
          <w:rFonts w:asciiTheme="majorHAnsi" w:hAnsiTheme="majorHAnsi"/>
          <w:sz w:val="24"/>
        </w:rPr>
        <w:t xml:space="preserve"> and </w:t>
      </w:r>
      <w:r w:rsidR="00EA6DD2" w:rsidRPr="00E10035">
        <w:rPr>
          <w:rFonts w:asciiTheme="majorHAnsi" w:hAnsiTheme="majorHAnsi"/>
          <w:sz w:val="24"/>
        </w:rPr>
        <w:t>A</w:t>
      </w:r>
      <w:r w:rsidR="00EA6DD2">
        <w:rPr>
          <w:rFonts w:asciiTheme="majorHAnsi" w:hAnsiTheme="majorHAnsi"/>
          <w:sz w:val="24"/>
        </w:rPr>
        <w:t>nimation Export</w:t>
      </w:r>
    </w:p>
    <w:p w14:paraId="2F239ECA" w14:textId="7B4FDA1C" w:rsidR="00B24EED" w:rsidRPr="00E10035" w:rsidRDefault="00581915" w:rsidP="00B41A5E">
      <w:pPr>
        <w:pStyle w:val="ListParagraph"/>
        <w:numPr>
          <w:ilvl w:val="2"/>
          <w:numId w:val="1"/>
        </w:numPr>
        <w:spacing w:after="0" w:line="240" w:lineRule="auto"/>
        <w:ind w:left="1440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Plotting – </w:t>
      </w:r>
      <w:r w:rsidR="008168C2" w:rsidRPr="00E10035">
        <w:rPr>
          <w:rFonts w:asciiTheme="majorHAnsi" w:hAnsiTheme="majorHAnsi"/>
          <w:sz w:val="24"/>
        </w:rPr>
        <w:t>plottin</w:t>
      </w:r>
      <w:r w:rsidR="00A90F6C" w:rsidRPr="00E10035">
        <w:rPr>
          <w:rFonts w:asciiTheme="majorHAnsi" w:hAnsiTheme="majorHAnsi"/>
          <w:sz w:val="24"/>
        </w:rPr>
        <w:t xml:space="preserve">g </w:t>
      </w:r>
      <w:r w:rsidR="00742E54" w:rsidRPr="00E10035">
        <w:rPr>
          <w:rFonts w:asciiTheme="majorHAnsi" w:hAnsiTheme="majorHAnsi"/>
          <w:sz w:val="24"/>
        </w:rPr>
        <w:t>improvements and future needs</w:t>
      </w:r>
      <w:r w:rsidR="008168C2" w:rsidRPr="00E10035">
        <w:rPr>
          <w:rFonts w:asciiTheme="majorHAnsi" w:hAnsiTheme="majorHAnsi"/>
          <w:sz w:val="24"/>
        </w:rPr>
        <w:t xml:space="preserve"> </w:t>
      </w:r>
    </w:p>
    <w:p w14:paraId="048F8946" w14:textId="77777777" w:rsidR="00CE6ED2" w:rsidRDefault="00CE6ED2" w:rsidP="00B41A5E">
      <w:pPr>
        <w:pStyle w:val="ListParagraph"/>
        <w:numPr>
          <w:ilvl w:val="1"/>
          <w:numId w:val="1"/>
        </w:numPr>
        <w:spacing w:before="240" w:after="120" w:line="240" w:lineRule="auto"/>
        <w:ind w:left="1080"/>
        <w:contextualSpacing w:val="0"/>
        <w:rPr>
          <w:rFonts w:asciiTheme="majorHAnsi" w:hAnsiTheme="majorHAnsi"/>
          <w:sz w:val="24"/>
        </w:rPr>
      </w:pPr>
      <w:r w:rsidRPr="00E10035">
        <w:rPr>
          <w:rFonts w:asciiTheme="majorHAnsi" w:hAnsiTheme="majorHAnsi"/>
          <w:b/>
          <w:sz w:val="24"/>
        </w:rPr>
        <w:t>RPL</w:t>
      </w:r>
      <w:r w:rsidRPr="00E10035">
        <w:rPr>
          <w:rFonts w:asciiTheme="majorHAnsi" w:hAnsiTheme="majorHAnsi"/>
          <w:sz w:val="24"/>
        </w:rPr>
        <w:t xml:space="preserve"> – Expression Editing;</w:t>
      </w:r>
      <w:r w:rsidR="00C259A3">
        <w:rPr>
          <w:rFonts w:asciiTheme="majorHAnsi" w:hAnsiTheme="majorHAnsi"/>
          <w:sz w:val="24"/>
        </w:rPr>
        <w:t xml:space="preserve"> </w:t>
      </w:r>
      <w:r w:rsidR="00C259A3" w:rsidRPr="00C259A3">
        <w:rPr>
          <w:rFonts w:asciiTheme="majorHAnsi" w:hAnsiTheme="majorHAnsi"/>
          <w:b/>
          <w:sz w:val="24"/>
        </w:rPr>
        <w:t>Upcoming:</w:t>
      </w:r>
      <w:r w:rsidR="00C259A3">
        <w:rPr>
          <w:rFonts w:asciiTheme="majorHAnsi" w:hAnsiTheme="majorHAnsi"/>
          <w:sz w:val="24"/>
        </w:rPr>
        <w:t xml:space="preserve">  ELSE-IF;</w:t>
      </w:r>
      <w:r w:rsidRPr="00E10035">
        <w:rPr>
          <w:rFonts w:asciiTheme="majorHAnsi" w:hAnsiTheme="majorHAnsi"/>
          <w:sz w:val="24"/>
        </w:rPr>
        <w:t xml:space="preserve"> Rule Temp</w:t>
      </w:r>
      <w:r w:rsidR="00C23E29" w:rsidRPr="00E10035">
        <w:rPr>
          <w:rFonts w:asciiTheme="majorHAnsi" w:hAnsiTheme="majorHAnsi"/>
          <w:sz w:val="24"/>
        </w:rPr>
        <w:t>l</w:t>
      </w:r>
      <w:r w:rsidR="005A6394" w:rsidRPr="00E10035">
        <w:rPr>
          <w:rFonts w:asciiTheme="majorHAnsi" w:hAnsiTheme="majorHAnsi"/>
          <w:sz w:val="24"/>
        </w:rPr>
        <w:t>ates</w:t>
      </w:r>
      <w:r w:rsidRPr="00E10035">
        <w:rPr>
          <w:rFonts w:asciiTheme="majorHAnsi" w:hAnsiTheme="majorHAnsi"/>
          <w:sz w:val="24"/>
        </w:rPr>
        <w:t>; Other Needs?</w:t>
      </w:r>
    </w:p>
    <w:p w14:paraId="1191E666" w14:textId="296E296E" w:rsidR="00C259A3" w:rsidRPr="00E10035" w:rsidRDefault="00C259A3" w:rsidP="00B41A5E">
      <w:pPr>
        <w:pStyle w:val="ListParagraph"/>
        <w:numPr>
          <w:ilvl w:val="1"/>
          <w:numId w:val="1"/>
        </w:numPr>
        <w:spacing w:after="120" w:line="240" w:lineRule="auto"/>
        <w:ind w:left="1080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Physical Process Modeling </w:t>
      </w:r>
      <w:r w:rsidRPr="00C259A3">
        <w:rPr>
          <w:rFonts w:asciiTheme="majorHAnsi" w:hAnsiTheme="majorHAnsi"/>
          <w:sz w:val="24"/>
        </w:rPr>
        <w:t xml:space="preserve">– </w:t>
      </w:r>
      <w:r>
        <w:rPr>
          <w:rFonts w:asciiTheme="majorHAnsi" w:hAnsiTheme="majorHAnsi"/>
          <w:sz w:val="24"/>
        </w:rPr>
        <w:t xml:space="preserve">Reservoir </w:t>
      </w:r>
      <w:r w:rsidRPr="00C259A3">
        <w:rPr>
          <w:rFonts w:asciiTheme="majorHAnsi" w:hAnsiTheme="majorHAnsi"/>
          <w:sz w:val="24"/>
        </w:rPr>
        <w:t>Salinity; Soil Moisture;</w:t>
      </w:r>
      <w:r w:rsidRPr="00C259A3">
        <w:rPr>
          <w:rFonts w:asciiTheme="majorHAnsi" w:hAnsiTheme="majorHAnsi"/>
          <w:b/>
          <w:sz w:val="24"/>
        </w:rPr>
        <w:t xml:space="preserve"> Upcoming:</w:t>
      </w:r>
      <w:r>
        <w:rPr>
          <w:rFonts w:asciiTheme="majorHAnsi" w:hAnsiTheme="majorHAnsi"/>
          <w:sz w:val="24"/>
        </w:rPr>
        <w:t xml:space="preserve"> Canal </w:t>
      </w:r>
      <w:r w:rsidR="00F63795">
        <w:rPr>
          <w:rFonts w:asciiTheme="majorHAnsi" w:hAnsiTheme="majorHAnsi"/>
          <w:sz w:val="24"/>
        </w:rPr>
        <w:t>d</w:t>
      </w:r>
      <w:r>
        <w:rPr>
          <w:rFonts w:asciiTheme="majorHAnsi" w:hAnsiTheme="majorHAnsi"/>
          <w:sz w:val="24"/>
        </w:rPr>
        <w:t>isp</w:t>
      </w:r>
      <w:r w:rsidRPr="00C259A3">
        <w:rPr>
          <w:rFonts w:asciiTheme="majorHAnsi" w:hAnsiTheme="majorHAnsi"/>
          <w:sz w:val="24"/>
        </w:rPr>
        <w:t>atching; Groundwater object functionality</w:t>
      </w:r>
      <w:r>
        <w:rPr>
          <w:rFonts w:asciiTheme="majorHAnsi" w:hAnsiTheme="majorHAnsi"/>
          <w:sz w:val="24"/>
        </w:rPr>
        <w:t xml:space="preserve">; </w:t>
      </w:r>
      <w:r w:rsidR="00CC6CBB">
        <w:rPr>
          <w:rFonts w:asciiTheme="majorHAnsi" w:hAnsiTheme="majorHAnsi"/>
          <w:sz w:val="24"/>
        </w:rPr>
        <w:t>Issues with precision</w:t>
      </w:r>
    </w:p>
    <w:p w14:paraId="254091BA" w14:textId="77777777" w:rsidR="00F97B2C" w:rsidRPr="00E10035" w:rsidRDefault="002B3B3E" w:rsidP="000B3F0D">
      <w:pPr>
        <w:spacing w:line="240" w:lineRule="auto"/>
        <w:rPr>
          <w:rFonts w:asciiTheme="majorHAnsi" w:hAnsiTheme="majorHAnsi"/>
          <w:sz w:val="24"/>
        </w:rPr>
      </w:pPr>
      <w:r w:rsidRPr="00E10035">
        <w:rPr>
          <w:rFonts w:asciiTheme="majorHAnsi" w:hAnsiTheme="majorHAnsi"/>
          <w:sz w:val="24"/>
        </w:rPr>
        <w:t>12:00</w:t>
      </w:r>
      <w:r w:rsidR="00A365FB" w:rsidRPr="00E10035">
        <w:rPr>
          <w:rFonts w:asciiTheme="majorHAnsi" w:hAnsiTheme="majorHAnsi"/>
          <w:sz w:val="24"/>
        </w:rPr>
        <w:tab/>
      </w:r>
      <w:r w:rsidR="00F97B2C" w:rsidRPr="00E10035">
        <w:rPr>
          <w:rFonts w:asciiTheme="majorHAnsi" w:hAnsiTheme="majorHAnsi"/>
          <w:sz w:val="24"/>
        </w:rPr>
        <w:t>Lunch (</w:t>
      </w:r>
      <w:r w:rsidR="00007A42" w:rsidRPr="00E10035">
        <w:rPr>
          <w:rFonts w:asciiTheme="majorHAnsi" w:hAnsiTheme="majorHAnsi"/>
          <w:sz w:val="24"/>
        </w:rPr>
        <w:t>provided</w:t>
      </w:r>
      <w:r w:rsidR="00F97B2C" w:rsidRPr="00E10035">
        <w:rPr>
          <w:rFonts w:asciiTheme="majorHAnsi" w:hAnsiTheme="majorHAnsi"/>
          <w:sz w:val="24"/>
        </w:rPr>
        <w:t>)</w:t>
      </w:r>
    </w:p>
    <w:p w14:paraId="392348AA" w14:textId="77777777" w:rsidR="00F97B2C" w:rsidRPr="00E10035" w:rsidRDefault="00F97B2C" w:rsidP="000B3F0D">
      <w:pPr>
        <w:spacing w:line="240" w:lineRule="auto"/>
        <w:rPr>
          <w:rFonts w:asciiTheme="majorHAnsi" w:hAnsiTheme="majorHAnsi"/>
          <w:sz w:val="24"/>
        </w:rPr>
      </w:pPr>
      <w:r w:rsidRPr="00E10035">
        <w:rPr>
          <w:rFonts w:asciiTheme="majorHAnsi" w:hAnsiTheme="majorHAnsi"/>
          <w:sz w:val="24"/>
        </w:rPr>
        <w:t>1</w:t>
      </w:r>
      <w:r w:rsidR="00D8376C" w:rsidRPr="00E10035">
        <w:rPr>
          <w:rFonts w:asciiTheme="majorHAnsi" w:hAnsiTheme="majorHAnsi"/>
          <w:sz w:val="24"/>
        </w:rPr>
        <w:t>:00</w:t>
      </w:r>
      <w:r w:rsidR="00D8376C" w:rsidRPr="00E10035">
        <w:rPr>
          <w:rFonts w:asciiTheme="majorHAnsi" w:hAnsiTheme="majorHAnsi"/>
          <w:sz w:val="24"/>
        </w:rPr>
        <w:tab/>
      </w:r>
      <w:r w:rsidR="00E03961" w:rsidRPr="00E10035">
        <w:rPr>
          <w:rFonts w:asciiTheme="majorHAnsi" w:hAnsiTheme="majorHAnsi"/>
          <w:sz w:val="24"/>
        </w:rPr>
        <w:t>201</w:t>
      </w:r>
      <w:r w:rsidR="00E10035" w:rsidRPr="00E10035">
        <w:rPr>
          <w:rFonts w:asciiTheme="majorHAnsi" w:hAnsiTheme="majorHAnsi"/>
          <w:sz w:val="24"/>
        </w:rPr>
        <w:t>6</w:t>
      </w:r>
      <w:r w:rsidR="00E03961" w:rsidRPr="00E10035">
        <w:rPr>
          <w:rFonts w:asciiTheme="majorHAnsi" w:hAnsiTheme="majorHAnsi"/>
          <w:sz w:val="24"/>
        </w:rPr>
        <w:t xml:space="preserve"> Accomplishments and plans for 201</w:t>
      </w:r>
      <w:r w:rsidR="00E10035" w:rsidRPr="00E10035">
        <w:rPr>
          <w:rFonts w:asciiTheme="majorHAnsi" w:hAnsiTheme="majorHAnsi"/>
          <w:sz w:val="24"/>
        </w:rPr>
        <w:t>7</w:t>
      </w:r>
      <w:r w:rsidR="00E03961" w:rsidRPr="00E10035">
        <w:rPr>
          <w:rFonts w:asciiTheme="majorHAnsi" w:hAnsiTheme="majorHAnsi"/>
          <w:sz w:val="24"/>
        </w:rPr>
        <w:t xml:space="preserve"> and beyond:</w:t>
      </w:r>
    </w:p>
    <w:p w14:paraId="19A76F29" w14:textId="416F4D12" w:rsidR="001B1555" w:rsidRPr="001B1555" w:rsidRDefault="001B1555" w:rsidP="000B3F0D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Theme="majorHAnsi" w:hAnsiTheme="majorHAnsi"/>
          <w:sz w:val="24"/>
        </w:rPr>
      </w:pPr>
      <w:r w:rsidRPr="001B1555">
        <w:rPr>
          <w:rFonts w:asciiTheme="majorHAnsi" w:hAnsiTheme="majorHAnsi"/>
          <w:b/>
          <w:sz w:val="24"/>
        </w:rPr>
        <w:t>DMIs</w:t>
      </w:r>
      <w:r>
        <w:rPr>
          <w:rFonts w:asciiTheme="majorHAnsi" w:hAnsiTheme="majorHAnsi"/>
          <w:sz w:val="24"/>
        </w:rPr>
        <w:t xml:space="preserve"> – Excel DMIs with Table, Periodic</w:t>
      </w:r>
      <w:r w:rsidR="00B41A5E">
        <w:rPr>
          <w:rFonts w:asciiTheme="majorHAnsi" w:hAnsiTheme="majorHAnsi"/>
          <w:sz w:val="24"/>
        </w:rPr>
        <w:t xml:space="preserve"> Scalar; </w:t>
      </w:r>
      <w:r>
        <w:rPr>
          <w:rFonts w:asciiTheme="majorHAnsi" w:hAnsiTheme="majorHAnsi"/>
          <w:sz w:val="24"/>
        </w:rPr>
        <w:t>Year Mapping Group</w:t>
      </w:r>
      <w:r w:rsidR="00581915">
        <w:rPr>
          <w:rFonts w:asciiTheme="majorHAnsi" w:hAnsiTheme="majorHAnsi"/>
          <w:sz w:val="24"/>
        </w:rPr>
        <w:t>; Configure Datasets</w:t>
      </w:r>
      <w:r>
        <w:rPr>
          <w:rFonts w:asciiTheme="majorHAnsi" w:hAnsiTheme="majorHAnsi"/>
          <w:sz w:val="24"/>
        </w:rPr>
        <w:t xml:space="preserve"> </w:t>
      </w:r>
      <w:r w:rsidRPr="001B1555">
        <w:rPr>
          <w:rFonts w:asciiTheme="majorHAnsi" w:hAnsiTheme="majorHAnsi"/>
          <w:b/>
          <w:sz w:val="24"/>
        </w:rPr>
        <w:t>Upcoming</w:t>
      </w:r>
      <w:r>
        <w:rPr>
          <w:rFonts w:asciiTheme="majorHAnsi" w:hAnsiTheme="majorHAnsi"/>
          <w:sz w:val="24"/>
        </w:rPr>
        <w:t xml:space="preserve">: </w:t>
      </w:r>
      <w:r w:rsidR="000D773A">
        <w:rPr>
          <w:rFonts w:asciiTheme="majorHAnsi" w:hAnsiTheme="majorHAnsi"/>
          <w:sz w:val="24"/>
        </w:rPr>
        <w:t xml:space="preserve">Status/Progress of DMI; </w:t>
      </w:r>
      <w:r>
        <w:rPr>
          <w:rFonts w:asciiTheme="majorHAnsi" w:hAnsiTheme="majorHAnsi"/>
          <w:sz w:val="24"/>
        </w:rPr>
        <w:t>Import/export metadata and notes</w:t>
      </w:r>
      <w:r w:rsidR="000D773A">
        <w:rPr>
          <w:rFonts w:asciiTheme="majorHAnsi" w:hAnsiTheme="majorHAnsi"/>
          <w:sz w:val="24"/>
        </w:rPr>
        <w:t xml:space="preserve"> </w:t>
      </w:r>
    </w:p>
    <w:p w14:paraId="476043B9" w14:textId="65EC90C4" w:rsidR="000B3F0D" w:rsidRPr="00E10035" w:rsidRDefault="000B3F0D" w:rsidP="000B3F0D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Theme="majorHAnsi" w:hAnsiTheme="majorHAnsi"/>
          <w:sz w:val="24"/>
        </w:rPr>
      </w:pPr>
      <w:r w:rsidRPr="00E10035">
        <w:rPr>
          <w:rFonts w:asciiTheme="majorHAnsi" w:hAnsiTheme="majorHAnsi"/>
          <w:b/>
          <w:sz w:val="24"/>
        </w:rPr>
        <w:t>Optimization</w:t>
      </w:r>
      <w:r w:rsidRPr="00E10035">
        <w:rPr>
          <w:rFonts w:asciiTheme="majorHAnsi" w:hAnsiTheme="majorHAnsi"/>
          <w:sz w:val="24"/>
        </w:rPr>
        <w:t xml:space="preserve"> – status, goals for FY1</w:t>
      </w:r>
      <w:r w:rsidR="00E10035" w:rsidRPr="00E10035">
        <w:rPr>
          <w:rFonts w:asciiTheme="majorHAnsi" w:hAnsiTheme="majorHAnsi"/>
          <w:sz w:val="24"/>
        </w:rPr>
        <w:t>7</w:t>
      </w:r>
    </w:p>
    <w:p w14:paraId="5312E327" w14:textId="7F979D71" w:rsidR="00951154" w:rsidRPr="00E10035" w:rsidRDefault="00C502E9" w:rsidP="000B3F0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Theme="majorHAnsi" w:hAnsiTheme="majorHAnsi"/>
          <w:sz w:val="24"/>
        </w:rPr>
      </w:pPr>
      <w:r w:rsidRPr="00E10035">
        <w:rPr>
          <w:rFonts w:asciiTheme="majorHAnsi" w:hAnsiTheme="majorHAnsi"/>
          <w:b/>
          <w:sz w:val="24"/>
        </w:rPr>
        <w:t>Integration in Modeling S</w:t>
      </w:r>
      <w:r w:rsidR="00951154" w:rsidRPr="00E10035">
        <w:rPr>
          <w:rFonts w:asciiTheme="majorHAnsi" w:hAnsiTheme="majorHAnsi"/>
          <w:b/>
          <w:sz w:val="24"/>
        </w:rPr>
        <w:t>ystems</w:t>
      </w:r>
      <w:r w:rsidRPr="00E10035">
        <w:rPr>
          <w:rFonts w:asciiTheme="majorHAnsi" w:hAnsiTheme="majorHAnsi"/>
          <w:sz w:val="24"/>
        </w:rPr>
        <w:t xml:space="preserve"> -</w:t>
      </w:r>
      <w:r w:rsidR="00951154" w:rsidRPr="00E10035">
        <w:rPr>
          <w:rFonts w:asciiTheme="majorHAnsi" w:hAnsiTheme="majorHAnsi"/>
          <w:sz w:val="24"/>
        </w:rPr>
        <w:t xml:space="preserve"> BPA project and other FEWS applications</w:t>
      </w:r>
      <w:r w:rsidR="00926012">
        <w:rPr>
          <w:rFonts w:asciiTheme="majorHAnsi" w:hAnsiTheme="majorHAnsi"/>
          <w:sz w:val="24"/>
        </w:rPr>
        <w:t>; CWMS</w:t>
      </w:r>
    </w:p>
    <w:p w14:paraId="16A12BEF" w14:textId="76777210" w:rsidR="00C00D5F" w:rsidRPr="00E10035" w:rsidRDefault="00E03961" w:rsidP="000B3F0D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Theme="majorHAnsi" w:hAnsiTheme="majorHAnsi"/>
          <w:sz w:val="24"/>
        </w:rPr>
      </w:pPr>
      <w:r w:rsidRPr="00E10035">
        <w:rPr>
          <w:rFonts w:asciiTheme="majorHAnsi" w:hAnsiTheme="majorHAnsi"/>
          <w:b/>
          <w:sz w:val="24"/>
        </w:rPr>
        <w:t>RiverSMART</w:t>
      </w:r>
      <w:r w:rsidRPr="00E10035">
        <w:rPr>
          <w:rFonts w:asciiTheme="majorHAnsi" w:hAnsiTheme="majorHAnsi"/>
          <w:sz w:val="24"/>
        </w:rPr>
        <w:t xml:space="preserve"> – </w:t>
      </w:r>
      <w:r w:rsidR="008644F8" w:rsidRPr="00E10035">
        <w:rPr>
          <w:rFonts w:asciiTheme="majorHAnsi" w:hAnsiTheme="majorHAnsi"/>
          <w:sz w:val="24"/>
        </w:rPr>
        <w:t>D</w:t>
      </w:r>
      <w:r w:rsidR="008644F8">
        <w:rPr>
          <w:rFonts w:asciiTheme="majorHAnsi" w:hAnsiTheme="majorHAnsi"/>
          <w:sz w:val="24"/>
        </w:rPr>
        <w:t xml:space="preserve">iagnostics and status; </w:t>
      </w:r>
      <w:proofErr w:type="gramStart"/>
      <w:r w:rsidR="008644F8">
        <w:rPr>
          <w:rFonts w:asciiTheme="majorHAnsi" w:hAnsiTheme="majorHAnsi"/>
          <w:sz w:val="24"/>
        </w:rPr>
        <w:t>W</w:t>
      </w:r>
      <w:r w:rsidR="000B3F0D" w:rsidRPr="00E10035">
        <w:rPr>
          <w:rFonts w:asciiTheme="majorHAnsi" w:hAnsiTheme="majorHAnsi"/>
          <w:sz w:val="24"/>
        </w:rPr>
        <w:t>hat</w:t>
      </w:r>
      <w:r w:rsidR="00EA3D49" w:rsidRPr="00E10035">
        <w:rPr>
          <w:rFonts w:asciiTheme="majorHAnsi" w:hAnsiTheme="majorHAnsi"/>
          <w:sz w:val="24"/>
        </w:rPr>
        <w:t>’s</w:t>
      </w:r>
      <w:proofErr w:type="gramEnd"/>
      <w:r w:rsidR="000B3F0D" w:rsidRPr="00E10035">
        <w:rPr>
          <w:rFonts w:asciiTheme="majorHAnsi" w:hAnsiTheme="majorHAnsi"/>
          <w:sz w:val="24"/>
        </w:rPr>
        <w:t xml:space="preserve"> next</w:t>
      </w:r>
      <w:r w:rsidR="00BA31C7" w:rsidRPr="00E10035">
        <w:rPr>
          <w:rFonts w:asciiTheme="majorHAnsi" w:hAnsiTheme="majorHAnsi"/>
          <w:sz w:val="24"/>
        </w:rPr>
        <w:t>?</w:t>
      </w:r>
      <w:r w:rsidR="000B3F0D" w:rsidRPr="00E10035">
        <w:rPr>
          <w:rFonts w:asciiTheme="majorHAnsi" w:hAnsiTheme="majorHAnsi"/>
          <w:sz w:val="24"/>
        </w:rPr>
        <w:t xml:space="preserve"> </w:t>
      </w:r>
      <w:r w:rsidR="00EA3D49" w:rsidRPr="00E10035">
        <w:rPr>
          <w:rFonts w:asciiTheme="majorHAnsi" w:hAnsiTheme="majorHAnsi"/>
          <w:sz w:val="24"/>
        </w:rPr>
        <w:t xml:space="preserve">Linking other models and </w:t>
      </w:r>
      <w:r w:rsidR="000B3F0D" w:rsidRPr="00E10035">
        <w:rPr>
          <w:rFonts w:asciiTheme="majorHAnsi" w:hAnsiTheme="majorHAnsi"/>
          <w:sz w:val="24"/>
        </w:rPr>
        <w:t>other needs</w:t>
      </w:r>
      <w:r w:rsidR="005D51FF" w:rsidRPr="00E10035">
        <w:rPr>
          <w:rFonts w:asciiTheme="majorHAnsi" w:hAnsiTheme="majorHAnsi"/>
          <w:sz w:val="24"/>
        </w:rPr>
        <w:t xml:space="preserve"> </w:t>
      </w:r>
    </w:p>
    <w:p w14:paraId="401F1E5B" w14:textId="0B9BB474" w:rsidR="00A90F6C" w:rsidRPr="00E10035" w:rsidRDefault="00581915" w:rsidP="000B3F0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Theme="majorHAnsi" w:hAnsiTheme="majorHAnsi"/>
          <w:sz w:val="24"/>
        </w:rPr>
      </w:pPr>
      <w:r w:rsidRPr="00E10035">
        <w:rPr>
          <w:rFonts w:asciiTheme="majorHAnsi" w:hAnsiTheme="majorHAnsi"/>
          <w:b/>
          <w:sz w:val="24"/>
        </w:rPr>
        <w:t>Cloud computing</w:t>
      </w:r>
      <w:r>
        <w:rPr>
          <w:rFonts w:asciiTheme="majorHAnsi" w:hAnsiTheme="majorHAnsi"/>
          <w:sz w:val="24"/>
        </w:rPr>
        <w:t xml:space="preserve"> and Supercomputing </w:t>
      </w:r>
      <w:r w:rsidR="00A90F6C" w:rsidRPr="00E10035">
        <w:rPr>
          <w:rFonts w:asciiTheme="majorHAnsi" w:hAnsiTheme="majorHAnsi"/>
          <w:sz w:val="24"/>
        </w:rPr>
        <w:t xml:space="preserve">needs </w:t>
      </w:r>
      <w:r w:rsidR="000B3F0D" w:rsidRPr="00E10035">
        <w:rPr>
          <w:rFonts w:asciiTheme="majorHAnsi" w:hAnsiTheme="majorHAnsi"/>
          <w:sz w:val="24"/>
        </w:rPr>
        <w:t>–How to automate?</w:t>
      </w:r>
    </w:p>
    <w:p w14:paraId="04DC5B2F" w14:textId="48F87835" w:rsidR="00230380" w:rsidRPr="00E10035" w:rsidRDefault="0073778A" w:rsidP="000B3F0D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Theme="majorHAnsi" w:hAnsiTheme="majorHAnsi"/>
          <w:sz w:val="24"/>
        </w:rPr>
      </w:pPr>
      <w:r w:rsidRPr="00E10035">
        <w:rPr>
          <w:rFonts w:asciiTheme="majorHAnsi" w:hAnsiTheme="majorHAnsi"/>
          <w:sz w:val="24"/>
        </w:rPr>
        <w:t xml:space="preserve">Software </w:t>
      </w:r>
      <w:r w:rsidR="00581915">
        <w:rPr>
          <w:rFonts w:asciiTheme="majorHAnsi" w:hAnsiTheme="majorHAnsi"/>
          <w:sz w:val="24"/>
        </w:rPr>
        <w:t>M</w:t>
      </w:r>
      <w:r w:rsidR="00A90F6C" w:rsidRPr="00E10035">
        <w:rPr>
          <w:rFonts w:asciiTheme="majorHAnsi" w:hAnsiTheme="majorHAnsi"/>
          <w:sz w:val="24"/>
        </w:rPr>
        <w:t xml:space="preserve">aintenance and </w:t>
      </w:r>
      <w:r w:rsidR="00C23E29" w:rsidRPr="00E10035">
        <w:rPr>
          <w:rFonts w:asciiTheme="majorHAnsi" w:hAnsiTheme="majorHAnsi"/>
          <w:sz w:val="24"/>
        </w:rPr>
        <w:t>A</w:t>
      </w:r>
      <w:r w:rsidR="00A90F6C" w:rsidRPr="00E10035">
        <w:rPr>
          <w:rFonts w:asciiTheme="majorHAnsi" w:hAnsiTheme="majorHAnsi"/>
          <w:sz w:val="24"/>
        </w:rPr>
        <w:t xml:space="preserve">rchitecture </w:t>
      </w:r>
    </w:p>
    <w:p w14:paraId="14A2D08D" w14:textId="0DBF855E" w:rsidR="000C242F" w:rsidRPr="00E10035" w:rsidRDefault="00230380" w:rsidP="005D51FF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Theme="majorHAnsi" w:hAnsiTheme="majorHAnsi"/>
          <w:sz w:val="24"/>
        </w:rPr>
      </w:pPr>
      <w:r w:rsidRPr="00E10035">
        <w:rPr>
          <w:rFonts w:asciiTheme="majorHAnsi" w:hAnsiTheme="majorHAnsi"/>
          <w:sz w:val="24"/>
        </w:rPr>
        <w:t>Other topics?</w:t>
      </w:r>
      <w:r w:rsidR="008C5229">
        <w:rPr>
          <w:rFonts w:asciiTheme="majorHAnsi" w:hAnsiTheme="majorHAnsi"/>
          <w:sz w:val="24"/>
        </w:rPr>
        <w:t xml:space="preserve"> </w:t>
      </w:r>
      <w:r w:rsidR="00FA0A47" w:rsidRPr="00E10035">
        <w:rPr>
          <w:rFonts w:asciiTheme="majorHAnsi" w:hAnsiTheme="majorHAnsi"/>
          <w:sz w:val="24"/>
        </w:rPr>
        <w:t xml:space="preserve">Training?  </w:t>
      </w:r>
      <w:r w:rsidR="008C5229">
        <w:rPr>
          <w:rFonts w:asciiTheme="majorHAnsi" w:hAnsiTheme="majorHAnsi"/>
          <w:sz w:val="24"/>
        </w:rPr>
        <w:t xml:space="preserve">Documentation Content? </w:t>
      </w:r>
      <w:r w:rsidR="00C24EC4" w:rsidRPr="00E10035">
        <w:rPr>
          <w:rFonts w:asciiTheme="majorHAnsi" w:hAnsiTheme="majorHAnsi"/>
          <w:sz w:val="24"/>
        </w:rPr>
        <w:t xml:space="preserve"> </w:t>
      </w:r>
    </w:p>
    <w:p w14:paraId="452766B9" w14:textId="496AAF81" w:rsidR="003A66F5" w:rsidRPr="00E10035" w:rsidRDefault="00230380" w:rsidP="000B3F0D">
      <w:pPr>
        <w:spacing w:line="240" w:lineRule="auto"/>
        <w:ind w:left="810" w:hanging="810"/>
        <w:rPr>
          <w:rFonts w:asciiTheme="majorHAnsi" w:hAnsiTheme="majorHAnsi"/>
          <w:sz w:val="24"/>
        </w:rPr>
      </w:pPr>
      <w:r w:rsidRPr="00E10035">
        <w:rPr>
          <w:rFonts w:asciiTheme="majorHAnsi" w:hAnsiTheme="majorHAnsi"/>
          <w:sz w:val="24"/>
        </w:rPr>
        <w:t>4:00</w:t>
      </w:r>
      <w:r w:rsidRPr="00E10035">
        <w:rPr>
          <w:rFonts w:asciiTheme="majorHAnsi" w:hAnsiTheme="majorHAnsi"/>
          <w:sz w:val="24"/>
        </w:rPr>
        <w:tab/>
        <w:t>Bi</w:t>
      </w:r>
      <w:r w:rsidR="000B3F0D" w:rsidRPr="00E10035">
        <w:rPr>
          <w:rFonts w:asciiTheme="majorHAnsi" w:hAnsiTheme="majorHAnsi"/>
          <w:sz w:val="24"/>
        </w:rPr>
        <w:t xml:space="preserve">g picture topics for </w:t>
      </w:r>
      <w:r w:rsidR="00C259A3" w:rsidRPr="00E10035">
        <w:rPr>
          <w:rFonts w:asciiTheme="majorHAnsi" w:hAnsiTheme="majorHAnsi"/>
          <w:sz w:val="24"/>
        </w:rPr>
        <w:t>sponsors -</w:t>
      </w:r>
      <w:r w:rsidR="000B3F0D" w:rsidRPr="00E10035">
        <w:rPr>
          <w:rFonts w:asciiTheme="majorHAnsi" w:hAnsiTheme="majorHAnsi"/>
          <w:sz w:val="24"/>
        </w:rPr>
        <w:t xml:space="preserve"> </w:t>
      </w:r>
      <w:bookmarkStart w:id="0" w:name="_GoBack"/>
      <w:bookmarkEnd w:id="0"/>
      <w:r w:rsidR="000B3F0D" w:rsidRPr="00E10035">
        <w:rPr>
          <w:rFonts w:asciiTheme="majorHAnsi" w:hAnsiTheme="majorHAnsi"/>
          <w:sz w:val="24"/>
        </w:rPr>
        <w:br/>
      </w:r>
      <w:r w:rsidR="005D51FF" w:rsidRPr="00E10035">
        <w:rPr>
          <w:rFonts w:asciiTheme="majorHAnsi" w:hAnsiTheme="majorHAnsi"/>
          <w:sz w:val="24"/>
        </w:rPr>
        <w:t xml:space="preserve">Contracting; </w:t>
      </w:r>
      <w:r w:rsidR="004258FE" w:rsidRPr="00E10035">
        <w:rPr>
          <w:rFonts w:asciiTheme="majorHAnsi" w:hAnsiTheme="majorHAnsi"/>
          <w:sz w:val="24"/>
        </w:rPr>
        <w:t>Licensing</w:t>
      </w:r>
      <w:r w:rsidR="00C23E29" w:rsidRPr="00E10035">
        <w:rPr>
          <w:rFonts w:asciiTheme="majorHAnsi" w:hAnsiTheme="majorHAnsi"/>
          <w:sz w:val="24"/>
        </w:rPr>
        <w:t>; Marketing needs</w:t>
      </w:r>
    </w:p>
    <w:sectPr w:rsidR="003A66F5" w:rsidRPr="00E10035" w:rsidSect="00C259A3">
      <w:pgSz w:w="12240" w:h="15840"/>
      <w:pgMar w:top="900" w:right="1080" w:bottom="720" w:left="108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38F717" w15:done="0"/>
  <w15:commentEx w15:paraId="086C00FB" w15:done="0"/>
  <w15:commentEx w15:paraId="326E4592" w15:done="0"/>
  <w15:commentEx w15:paraId="4B6FC835" w15:done="0"/>
  <w15:commentEx w15:paraId="1A606EC0" w15:done="0"/>
  <w15:commentEx w15:paraId="238FC234" w15:done="0"/>
  <w15:commentEx w15:paraId="5085DB41" w15:done="0"/>
  <w15:commentEx w15:paraId="3D7EB853" w15:done="0"/>
  <w15:commentEx w15:paraId="4E8984D6" w15:done="0"/>
  <w15:commentEx w15:paraId="008578E5" w15:done="0"/>
  <w15:commentEx w15:paraId="1B7BA510" w15:done="0"/>
  <w15:commentEx w15:paraId="71780F4F" w15:done="0"/>
  <w15:commentEx w15:paraId="25F02D65" w15:done="0"/>
  <w15:commentEx w15:paraId="0A0A35EA" w15:done="0"/>
  <w15:commentEx w15:paraId="44C30AA7" w15:done="0"/>
  <w15:commentEx w15:paraId="52115405" w15:done="0"/>
  <w15:commentEx w15:paraId="09DB6FF6" w15:done="0"/>
  <w15:commentEx w15:paraId="097C8ECD" w15:done="0"/>
  <w15:commentEx w15:paraId="0A7EF1B1" w15:done="0"/>
  <w15:commentEx w15:paraId="51629467" w15:done="0"/>
  <w15:commentEx w15:paraId="430AD503" w15:done="0"/>
  <w15:commentEx w15:paraId="324BCE8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F5AE3"/>
    <w:multiLevelType w:val="hybridMultilevel"/>
    <w:tmpl w:val="0638DA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D5563E"/>
    <w:multiLevelType w:val="hybridMultilevel"/>
    <w:tmpl w:val="C4CED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E97C05"/>
    <w:multiLevelType w:val="hybridMultilevel"/>
    <w:tmpl w:val="1CBC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Neumann">
    <w15:presenceInfo w15:providerId="AD" w15:userId="S-1-5-21-1275210071-492894223-682003330-1364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70"/>
    <w:rsid w:val="00007A42"/>
    <w:rsid w:val="00045818"/>
    <w:rsid w:val="00063A02"/>
    <w:rsid w:val="000720D5"/>
    <w:rsid w:val="000A79E9"/>
    <w:rsid w:val="000B3F0D"/>
    <w:rsid w:val="000C242F"/>
    <w:rsid w:val="000D773A"/>
    <w:rsid w:val="000F0418"/>
    <w:rsid w:val="000F0B96"/>
    <w:rsid w:val="00145970"/>
    <w:rsid w:val="001B1555"/>
    <w:rsid w:val="001B48E0"/>
    <w:rsid w:val="001D175E"/>
    <w:rsid w:val="00230380"/>
    <w:rsid w:val="002A3535"/>
    <w:rsid w:val="002B3B3E"/>
    <w:rsid w:val="002E79BC"/>
    <w:rsid w:val="003572FF"/>
    <w:rsid w:val="0039385D"/>
    <w:rsid w:val="003A574B"/>
    <w:rsid w:val="003A66F5"/>
    <w:rsid w:val="003C5BB6"/>
    <w:rsid w:val="004258FE"/>
    <w:rsid w:val="004611E9"/>
    <w:rsid w:val="004B6ABF"/>
    <w:rsid w:val="00581915"/>
    <w:rsid w:val="005A6394"/>
    <w:rsid w:val="005A7A53"/>
    <w:rsid w:val="005D51FF"/>
    <w:rsid w:val="006329C5"/>
    <w:rsid w:val="006A7C32"/>
    <w:rsid w:val="006C544D"/>
    <w:rsid w:val="0073778A"/>
    <w:rsid w:val="00742E54"/>
    <w:rsid w:val="00773499"/>
    <w:rsid w:val="00781A15"/>
    <w:rsid w:val="00783E03"/>
    <w:rsid w:val="007A6F49"/>
    <w:rsid w:val="008168C2"/>
    <w:rsid w:val="008644F8"/>
    <w:rsid w:val="008C5229"/>
    <w:rsid w:val="008C730F"/>
    <w:rsid w:val="00926012"/>
    <w:rsid w:val="00926ECB"/>
    <w:rsid w:val="00932C6B"/>
    <w:rsid w:val="00936AA8"/>
    <w:rsid w:val="00951154"/>
    <w:rsid w:val="00982592"/>
    <w:rsid w:val="009857B0"/>
    <w:rsid w:val="009B4C17"/>
    <w:rsid w:val="009C5A7A"/>
    <w:rsid w:val="009C7AE5"/>
    <w:rsid w:val="009E6FD8"/>
    <w:rsid w:val="00A136A2"/>
    <w:rsid w:val="00A365FB"/>
    <w:rsid w:val="00A90F6C"/>
    <w:rsid w:val="00AF3C27"/>
    <w:rsid w:val="00B2426D"/>
    <w:rsid w:val="00B24EED"/>
    <w:rsid w:val="00B41A5E"/>
    <w:rsid w:val="00B50623"/>
    <w:rsid w:val="00BA31C7"/>
    <w:rsid w:val="00C00D5F"/>
    <w:rsid w:val="00C23E29"/>
    <w:rsid w:val="00C24EC4"/>
    <w:rsid w:val="00C259A3"/>
    <w:rsid w:val="00C502E9"/>
    <w:rsid w:val="00CC2C49"/>
    <w:rsid w:val="00CC6CBB"/>
    <w:rsid w:val="00CE5423"/>
    <w:rsid w:val="00CE6ED2"/>
    <w:rsid w:val="00CF06F8"/>
    <w:rsid w:val="00D44DF8"/>
    <w:rsid w:val="00D8376C"/>
    <w:rsid w:val="00DD233A"/>
    <w:rsid w:val="00DE19CB"/>
    <w:rsid w:val="00E03961"/>
    <w:rsid w:val="00E10035"/>
    <w:rsid w:val="00E639FE"/>
    <w:rsid w:val="00E9114F"/>
    <w:rsid w:val="00EA3D49"/>
    <w:rsid w:val="00EA6DD2"/>
    <w:rsid w:val="00F02DB1"/>
    <w:rsid w:val="00F63795"/>
    <w:rsid w:val="00F670AD"/>
    <w:rsid w:val="00F97B2C"/>
    <w:rsid w:val="00FA0A47"/>
    <w:rsid w:val="00FA754D"/>
    <w:rsid w:val="00FB4E43"/>
    <w:rsid w:val="00FC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3E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B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5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7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7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7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7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B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5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7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7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7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8C3F9-B38D-4261-B308-F751EC79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 Zagona</dc:creator>
  <cp:lastModifiedBy>Edith A Zagona</cp:lastModifiedBy>
  <cp:revision>3</cp:revision>
  <cp:lastPrinted>2016-02-10T16:24:00Z</cp:lastPrinted>
  <dcterms:created xsi:type="dcterms:W3CDTF">2017-02-14T00:43:00Z</dcterms:created>
  <dcterms:modified xsi:type="dcterms:W3CDTF">2017-02-14T00:47:00Z</dcterms:modified>
</cp:coreProperties>
</file>