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733E7F" w:rsidRPr="00EA2A01" w:rsidRDefault="00733E7F" w:rsidP="00733E7F">
      <w:pPr>
        <w:rPr>
          <w:b/>
          <w:sz w:val="22"/>
          <w:szCs w:val="22"/>
        </w:rPr>
      </w:pPr>
      <w:r w:rsidRPr="00EA2A01">
        <w:rPr>
          <w:b/>
          <w:sz w:val="22"/>
          <w:szCs w:val="22"/>
        </w:rPr>
        <w:t>Releases, Patches and Snapshots</w:t>
      </w:r>
    </w:p>
    <w:p w:rsidR="00733E7F" w:rsidRDefault="00733E7F" w:rsidP="00733E7F">
      <w:pPr>
        <w:tabs>
          <w:tab w:val="left" w:pos="374"/>
        </w:tabs>
        <w:autoSpaceDE w:val="0"/>
        <w:autoSpaceDN w:val="0"/>
        <w:adjustRightInd w:val="0"/>
      </w:pPr>
    </w:p>
    <w:p w:rsidR="00733E7F" w:rsidRDefault="00733E7F" w:rsidP="00733E7F">
      <w:r>
        <w:t>R</w:t>
      </w:r>
      <w:r w:rsidRPr="00734B3B">
        <w:t>elease 7.1</w:t>
      </w:r>
      <w:r>
        <w:t>.2 Patch Release</w:t>
      </w:r>
    </w:p>
    <w:p w:rsidR="00733E7F" w:rsidRDefault="00733E7F" w:rsidP="00733E7F">
      <w:r w:rsidRPr="00114937">
        <w:t>RiverWare</w:t>
      </w:r>
      <w:r>
        <w:t xml:space="preserve"> Patch</w:t>
      </w:r>
      <w:r w:rsidRPr="00114937">
        <w:t xml:space="preserve"> </w:t>
      </w:r>
      <w:r>
        <w:t>7.1.</w:t>
      </w:r>
      <w:r>
        <w:t>2</w:t>
      </w:r>
      <w:r w:rsidRPr="00114937">
        <w:t xml:space="preserve"> </w:t>
      </w:r>
      <w:r>
        <w:t xml:space="preserve">was released </w:t>
      </w:r>
      <w:r w:rsidRPr="00114937">
        <w:t>on</w:t>
      </w:r>
      <w:r>
        <w:t xml:space="preserve"> </w:t>
      </w:r>
      <w:r>
        <w:t xml:space="preserve">September 1, </w:t>
      </w:r>
      <w:r>
        <w:t>2017</w:t>
      </w:r>
      <w:r w:rsidRPr="00114937">
        <w:t>.</w:t>
      </w:r>
    </w:p>
    <w:p w:rsidR="00CA131F" w:rsidRDefault="00CA131F" w:rsidP="00733E7F"/>
    <w:p w:rsidR="00733E7F" w:rsidRDefault="00733E7F" w:rsidP="00733E7F">
      <w:r>
        <w:t>Summary of Changes in RiverWare Patch Release</w:t>
      </w:r>
      <w:r>
        <w:t xml:space="preserve"> 7.1.2</w:t>
      </w:r>
    </w:p>
    <w:p w:rsidR="00CA131F" w:rsidRDefault="00CA131F" w:rsidP="00733E7F"/>
    <w:p w:rsidR="00733E7F" w:rsidRDefault="00733E7F" w:rsidP="00733E7F">
      <w:r>
        <w:t>Many Selections now Support Wildcards:</w:t>
      </w:r>
    </w:p>
    <w:p w:rsidR="00733E7F" w:rsidRDefault="00733E7F" w:rsidP="00733E7F">
      <w:r>
        <w:t>Within Scripts and Model Reports, many of the items that allow selection of objects, slots, or accounts were modified to allow wildcarding within the selection.</w:t>
      </w:r>
    </w:p>
    <w:p w:rsidR="00733E7F" w:rsidRDefault="00733E7F" w:rsidP="00733E7F">
      <w:r>
        <w:t>The following scr</w:t>
      </w:r>
      <w:r>
        <w:t>ipt action types were modified:</w:t>
      </w:r>
    </w:p>
    <w:p w:rsidR="00733E7F" w:rsidRDefault="00733E7F" w:rsidP="00CA131F">
      <w:pPr>
        <w:pStyle w:val="ListParagraph"/>
        <w:numPr>
          <w:ilvl w:val="0"/>
          <w:numId w:val="7"/>
        </w:numPr>
      </w:pPr>
      <w:r>
        <w:t>Set Method</w:t>
      </w:r>
    </w:p>
    <w:p w:rsidR="00733E7F" w:rsidRDefault="00733E7F" w:rsidP="00CA131F">
      <w:pPr>
        <w:pStyle w:val="ListParagraph"/>
        <w:numPr>
          <w:ilvl w:val="0"/>
          <w:numId w:val="7"/>
        </w:numPr>
      </w:pPr>
      <w:r>
        <w:t>Set Scalar Slot Value</w:t>
      </w:r>
    </w:p>
    <w:p w:rsidR="00733E7F" w:rsidRDefault="00733E7F" w:rsidP="00CA131F">
      <w:pPr>
        <w:pStyle w:val="ListParagraph"/>
        <w:numPr>
          <w:ilvl w:val="0"/>
          <w:numId w:val="7"/>
        </w:numPr>
      </w:pPr>
      <w:r>
        <w:t>Set Table Slot Value</w:t>
      </w:r>
    </w:p>
    <w:p w:rsidR="00733E7F" w:rsidRDefault="00733E7F" w:rsidP="00CA131F">
      <w:pPr>
        <w:pStyle w:val="ListParagraph"/>
        <w:numPr>
          <w:ilvl w:val="0"/>
          <w:numId w:val="7"/>
        </w:numPr>
      </w:pPr>
      <w:r>
        <w:t>Set Series Slot Values</w:t>
      </w:r>
    </w:p>
    <w:p w:rsidR="00733E7F" w:rsidRDefault="00733E7F" w:rsidP="00CA131F">
      <w:pPr>
        <w:pStyle w:val="ListParagraph"/>
        <w:numPr>
          <w:ilvl w:val="0"/>
          <w:numId w:val="7"/>
        </w:numPr>
      </w:pPr>
      <w:r>
        <w:t>Set Series Slot Flags</w:t>
      </w:r>
    </w:p>
    <w:p w:rsidR="00733E7F" w:rsidRDefault="00733E7F" w:rsidP="00CA131F">
      <w:pPr>
        <w:pStyle w:val="ListParagraph"/>
        <w:numPr>
          <w:ilvl w:val="0"/>
          <w:numId w:val="7"/>
        </w:numPr>
      </w:pPr>
      <w:r>
        <w:t>Clear Scalar Slot Value</w:t>
      </w:r>
    </w:p>
    <w:p w:rsidR="00733E7F" w:rsidRDefault="00733E7F" w:rsidP="00CA131F">
      <w:pPr>
        <w:pStyle w:val="ListParagraph"/>
        <w:numPr>
          <w:ilvl w:val="0"/>
          <w:numId w:val="7"/>
        </w:numPr>
      </w:pPr>
      <w:r>
        <w:t>Clear Table Slot Value</w:t>
      </w:r>
    </w:p>
    <w:p w:rsidR="00733E7F" w:rsidRDefault="00733E7F" w:rsidP="00CA131F">
      <w:pPr>
        <w:pStyle w:val="ListParagraph"/>
        <w:numPr>
          <w:ilvl w:val="0"/>
          <w:numId w:val="7"/>
        </w:numPr>
      </w:pPr>
      <w:r>
        <w:t>Create Snapshot</w:t>
      </w:r>
    </w:p>
    <w:p w:rsidR="00733E7F" w:rsidRDefault="00733E7F" w:rsidP="00CA131F">
      <w:pPr>
        <w:pStyle w:val="ListParagraph"/>
        <w:numPr>
          <w:ilvl w:val="0"/>
          <w:numId w:val="7"/>
        </w:numPr>
      </w:pPr>
      <w:r>
        <w:t>Evaluate Expression Slots</w:t>
      </w:r>
    </w:p>
    <w:p w:rsidR="00733E7F" w:rsidRDefault="00733E7F" w:rsidP="00CA131F">
      <w:pPr>
        <w:pStyle w:val="ListParagraph"/>
        <w:numPr>
          <w:ilvl w:val="0"/>
          <w:numId w:val="7"/>
        </w:numPr>
      </w:pPr>
      <w:r>
        <w:t>Synchronize Objects</w:t>
      </w:r>
    </w:p>
    <w:p w:rsidR="00733E7F" w:rsidRDefault="00733E7F" w:rsidP="00CA131F">
      <w:pPr>
        <w:pStyle w:val="ListParagraph"/>
        <w:numPr>
          <w:ilvl w:val="0"/>
          <w:numId w:val="7"/>
        </w:numPr>
      </w:pPr>
      <w:r>
        <w:t>Open Objects</w:t>
      </w:r>
    </w:p>
    <w:p w:rsidR="00733E7F" w:rsidRDefault="00733E7F" w:rsidP="00CA131F">
      <w:pPr>
        <w:pStyle w:val="ListParagraph"/>
        <w:numPr>
          <w:ilvl w:val="0"/>
          <w:numId w:val="7"/>
        </w:numPr>
      </w:pPr>
      <w:r>
        <w:t>Open Slots</w:t>
      </w:r>
    </w:p>
    <w:p w:rsidR="00733E7F" w:rsidRDefault="00733E7F" w:rsidP="00733E7F"/>
    <w:p w:rsidR="00733E7F" w:rsidRDefault="00733E7F" w:rsidP="00733E7F">
      <w:r>
        <w:t>The following model r</w:t>
      </w:r>
      <w:r w:rsidR="00CA131F">
        <w:t>eport item types were modified:</w:t>
      </w:r>
    </w:p>
    <w:p w:rsidR="00733E7F" w:rsidRDefault="00733E7F" w:rsidP="00CA131F">
      <w:pPr>
        <w:pStyle w:val="ListParagraph"/>
        <w:numPr>
          <w:ilvl w:val="0"/>
          <w:numId w:val="8"/>
        </w:numPr>
      </w:pPr>
      <w:r>
        <w:t>Slot Value Table</w:t>
      </w:r>
    </w:p>
    <w:p w:rsidR="00733E7F" w:rsidRDefault="00733E7F" w:rsidP="00CA131F">
      <w:pPr>
        <w:pStyle w:val="ListParagraph"/>
        <w:numPr>
          <w:ilvl w:val="0"/>
          <w:numId w:val="8"/>
        </w:numPr>
      </w:pPr>
      <w:r>
        <w:t>Account Table</w:t>
      </w:r>
    </w:p>
    <w:p w:rsidR="00733E7F" w:rsidRDefault="00733E7F" w:rsidP="00733E7F">
      <w:pPr>
        <w:pStyle w:val="ListParagraph"/>
        <w:numPr>
          <w:ilvl w:val="0"/>
          <w:numId w:val="8"/>
        </w:numPr>
      </w:pPr>
      <w:r>
        <w:t>Supply Table</w:t>
      </w:r>
    </w:p>
    <w:p w:rsidR="00CA131F" w:rsidRDefault="00CA131F" w:rsidP="00CA131F">
      <w:pPr>
        <w:pStyle w:val="ListParagraph"/>
      </w:pPr>
    </w:p>
    <w:p w:rsidR="00733E7F" w:rsidRDefault="00733E7F" w:rsidP="00733E7F">
      <w:r>
        <w:t>This change only impacts editing of new script actions and new model report items; the behavior of existing script actions and model report items is unaffected.</w:t>
      </w:r>
    </w:p>
    <w:p w:rsidR="00733E7F" w:rsidRDefault="00733E7F" w:rsidP="00733E7F"/>
    <w:p w:rsidR="00733E7F" w:rsidRDefault="00733E7F" w:rsidP="00733E7F">
      <w:r>
        <w:t>HDB Database DMI importing Series Slot Notes:</w:t>
      </w:r>
    </w:p>
    <w:p w:rsidR="00733E7F" w:rsidRDefault="00733E7F" w:rsidP="00733E7F">
      <w:r>
        <w:t>The HDB Database DMI was modified to ignore certain exceptions when importing metadata as notes. In addition, the utility now better recognizes missing metadata information.</w:t>
      </w:r>
    </w:p>
    <w:p w:rsidR="00733E7F" w:rsidRDefault="00733E7F" w:rsidP="00733E7F"/>
    <w:p w:rsidR="00733E7F" w:rsidRDefault="00733E7F" w:rsidP="00733E7F">
      <w:r>
        <w:t>Bugs:</w:t>
      </w:r>
    </w:p>
    <w:p w:rsidR="00733E7F" w:rsidRDefault="00733E7F" w:rsidP="00733E7F">
      <w:r>
        <w:t>The following issues were addressed:</w:t>
      </w:r>
    </w:p>
    <w:p w:rsidR="00733E7F" w:rsidRDefault="00733E7F" w:rsidP="00733E7F"/>
    <w:p w:rsidR="00733E7F" w:rsidRDefault="00733E7F" w:rsidP="00CA131F">
      <w:pPr>
        <w:pStyle w:val="ListParagraph"/>
        <w:numPr>
          <w:ilvl w:val="0"/>
          <w:numId w:val="10"/>
        </w:numPr>
      </w:pPr>
      <w:r>
        <w:t>5920: The Note Group Manager was not updating when a DMI created a new group.</w:t>
      </w:r>
    </w:p>
    <w:p w:rsidR="00733E7F" w:rsidRDefault="00733E7F" w:rsidP="00CA131F">
      <w:pPr>
        <w:pStyle w:val="ListParagraph"/>
        <w:numPr>
          <w:ilvl w:val="0"/>
          <w:numId w:val="10"/>
        </w:numPr>
      </w:pPr>
      <w:r>
        <w:t>5965: The DSS Database DMI was modified to improve processing of large data sets. Previously, a timeout could occur unexpectedly.</w:t>
      </w:r>
    </w:p>
    <w:p w:rsidR="00733E7F" w:rsidRDefault="00733E7F" w:rsidP="00CA131F">
      <w:pPr>
        <w:pStyle w:val="ListParagraph"/>
        <w:numPr>
          <w:ilvl w:val="0"/>
          <w:numId w:val="10"/>
        </w:numPr>
      </w:pPr>
      <w:r>
        <w:t>5981: Plot time axis settings were lost after saving and reloading.</w:t>
      </w:r>
    </w:p>
    <w:p w:rsidR="00733E7F" w:rsidRDefault="00733E7F" w:rsidP="00CA131F">
      <w:pPr>
        <w:pStyle w:val="ListParagraph"/>
        <w:numPr>
          <w:ilvl w:val="0"/>
          <w:numId w:val="10"/>
        </w:numPr>
      </w:pPr>
      <w:r>
        <w:lastRenderedPageBreak/>
        <w:t>5987: RPL Notes were displaying the incorrect label.</w:t>
      </w:r>
    </w:p>
    <w:p w:rsidR="00733E7F" w:rsidRDefault="00733E7F" w:rsidP="00CA131F">
      <w:pPr>
        <w:pStyle w:val="ListParagraph"/>
        <w:numPr>
          <w:ilvl w:val="0"/>
          <w:numId w:val="10"/>
        </w:numPr>
      </w:pPr>
      <w:r>
        <w:t>5989: Object viewer drag cursor icon was difficult to see.</w:t>
      </w:r>
    </w:p>
    <w:p w:rsidR="00733E7F" w:rsidRDefault="00733E7F" w:rsidP="00CA131F">
      <w:pPr>
        <w:pStyle w:val="ListParagraph"/>
        <w:numPr>
          <w:ilvl w:val="0"/>
          <w:numId w:val="10"/>
        </w:numPr>
      </w:pPr>
      <w:r>
        <w:t>5990: SCT wasn't refreshing when paused in RPL Debugger after slot range change.</w:t>
      </w:r>
    </w:p>
    <w:p w:rsidR="00733E7F" w:rsidRDefault="00733E7F" w:rsidP="00CA131F">
      <w:pPr>
        <w:pStyle w:val="ListParagraph"/>
        <w:numPr>
          <w:ilvl w:val="0"/>
          <w:numId w:val="10"/>
        </w:numPr>
      </w:pPr>
      <w:r>
        <w:t>5991: Editing series slot data during a run was permitted and caused problems.</w:t>
      </w:r>
    </w:p>
    <w:p w:rsidR="00733E7F" w:rsidRDefault="00733E7F" w:rsidP="00CA131F">
      <w:pPr>
        <w:pStyle w:val="ListParagraph"/>
        <w:numPr>
          <w:ilvl w:val="0"/>
          <w:numId w:val="10"/>
        </w:numPr>
      </w:pPr>
      <w:r>
        <w:t>5992: In the Name Map Manager, the File-&gt;Close did nothing.</w:t>
      </w:r>
    </w:p>
    <w:p w:rsidR="00733E7F" w:rsidRDefault="00733E7F" w:rsidP="00CA131F">
      <w:pPr>
        <w:pStyle w:val="ListParagraph"/>
        <w:numPr>
          <w:ilvl w:val="0"/>
          <w:numId w:val="10"/>
        </w:numPr>
      </w:pPr>
      <w:r>
        <w:t>5995: DMI Lock icon behavior was reversed.</w:t>
      </w:r>
    </w:p>
    <w:p w:rsidR="00733E7F" w:rsidRDefault="00733E7F" w:rsidP="00CA131F">
      <w:pPr>
        <w:pStyle w:val="ListParagraph"/>
        <w:numPr>
          <w:ilvl w:val="0"/>
          <w:numId w:val="10"/>
        </w:numPr>
      </w:pPr>
      <w:r>
        <w:t>5996: Output Canvas background images were not displayed.</w:t>
      </w:r>
    </w:p>
    <w:p w:rsidR="00733E7F" w:rsidRDefault="00733E7F" w:rsidP="00CA131F">
      <w:pPr>
        <w:pStyle w:val="ListParagraph"/>
        <w:numPr>
          <w:ilvl w:val="0"/>
          <w:numId w:val="10"/>
        </w:numPr>
      </w:pPr>
      <w:r>
        <w:t>5997: SCT priority column width was not correctly sized when paused in RPL Debugger.</w:t>
      </w:r>
    </w:p>
    <w:p w:rsidR="00733E7F" w:rsidRPr="00734B3B" w:rsidRDefault="00733E7F" w:rsidP="00CA131F">
      <w:pPr>
        <w:pStyle w:val="ListParagraph"/>
        <w:numPr>
          <w:ilvl w:val="0"/>
          <w:numId w:val="10"/>
        </w:numPr>
      </w:pPr>
      <w:r>
        <w:t>6002: An SCT showing only a single flag in the flag legend was not opening correctly.</w:t>
      </w:r>
    </w:p>
    <w:p w:rsidR="00276A52" w:rsidRDefault="00276A52" w:rsidP="00445D38">
      <w:pPr>
        <w:rPr>
          <w:b/>
          <w:bCs/>
        </w:rPr>
      </w:pPr>
    </w:p>
    <w:p w:rsidR="00276A52" w:rsidRDefault="00276A52" w:rsidP="00445D38">
      <w:pPr>
        <w:rPr>
          <w:b/>
          <w:bCs/>
        </w:rPr>
      </w:pPr>
    </w:p>
    <w:p w:rsidR="00CA131F" w:rsidRDefault="00CA131F" w:rsidP="00CA131F">
      <w:r>
        <w:t>R</w:t>
      </w:r>
      <w:r w:rsidRPr="00734B3B">
        <w:t>elease 7.1</w:t>
      </w:r>
      <w:r>
        <w:t>.</w:t>
      </w:r>
      <w:r>
        <w:t>3</w:t>
      </w:r>
      <w:r>
        <w:t xml:space="preserve"> Patch Release</w:t>
      </w:r>
    </w:p>
    <w:p w:rsidR="00CA131F" w:rsidRDefault="00CA131F" w:rsidP="00CA131F">
      <w:r w:rsidRPr="00114937">
        <w:t>RiverWare</w:t>
      </w:r>
      <w:r>
        <w:t xml:space="preserve"> Patch</w:t>
      </w:r>
      <w:r w:rsidRPr="00114937">
        <w:t xml:space="preserve"> </w:t>
      </w:r>
      <w:r>
        <w:t>7.1.</w:t>
      </w:r>
      <w:r>
        <w:t>3</w:t>
      </w:r>
      <w:r w:rsidRPr="00114937">
        <w:t xml:space="preserve"> </w:t>
      </w:r>
      <w:r>
        <w:t xml:space="preserve">was released </w:t>
      </w:r>
      <w:r w:rsidRPr="00114937">
        <w:t>on</w:t>
      </w:r>
      <w:r>
        <w:t xml:space="preserve"> September 1</w:t>
      </w:r>
      <w:r>
        <w:t>9</w:t>
      </w:r>
      <w:r>
        <w:t>, 2017</w:t>
      </w:r>
      <w:r w:rsidRPr="00114937">
        <w:t>.</w:t>
      </w:r>
    </w:p>
    <w:p w:rsidR="00CA131F" w:rsidRDefault="00CA131F" w:rsidP="00CA131F">
      <w:r w:rsidRPr="00CA131F">
        <w:t>Summary of Changes in RiverWare Patch Release 7.1.</w:t>
      </w:r>
      <w:r w:rsidRPr="00CA131F">
        <w:t>3</w:t>
      </w:r>
    </w:p>
    <w:p w:rsidR="00CA131F" w:rsidRPr="00CA131F" w:rsidRDefault="00CA131F" w:rsidP="00CA131F"/>
    <w:p w:rsidR="00CA131F" w:rsidRPr="00CA131F" w:rsidRDefault="00CA131F" w:rsidP="00CA131F">
      <w:pPr>
        <w:rPr>
          <w:bCs/>
        </w:rPr>
      </w:pPr>
      <w:r w:rsidRPr="00CA131F">
        <w:rPr>
          <w:bCs/>
        </w:rPr>
        <w:t>Bugs:</w:t>
      </w:r>
    </w:p>
    <w:p w:rsidR="00CA131F" w:rsidRPr="00CA131F" w:rsidRDefault="00CA131F" w:rsidP="00CA131F">
      <w:pPr>
        <w:rPr>
          <w:bCs/>
        </w:rPr>
      </w:pPr>
      <w:r w:rsidRPr="00CA131F">
        <w:rPr>
          <w:bCs/>
        </w:rPr>
        <w:t>The f</w:t>
      </w:r>
      <w:r>
        <w:rPr>
          <w:bCs/>
        </w:rPr>
        <w:t>ollowing issues were addressed:</w:t>
      </w:r>
    </w:p>
    <w:p w:rsidR="00CA131F" w:rsidRPr="00CA131F" w:rsidRDefault="00CA131F" w:rsidP="00CA131F">
      <w:pPr>
        <w:pStyle w:val="ListParagraph"/>
        <w:numPr>
          <w:ilvl w:val="0"/>
          <w:numId w:val="11"/>
        </w:numPr>
        <w:rPr>
          <w:bCs/>
        </w:rPr>
      </w:pPr>
      <w:r w:rsidRPr="00CA131F">
        <w:rPr>
          <w:bCs/>
        </w:rPr>
        <w:t xml:space="preserve">6005: In the Reach well mixed salinity method, Solve </w:t>
      </w:r>
      <w:proofErr w:type="gramStart"/>
      <w:r w:rsidRPr="00CA131F">
        <w:rPr>
          <w:bCs/>
        </w:rPr>
        <w:t>Out Salt Given In</w:t>
      </w:r>
      <w:proofErr w:type="gramEnd"/>
      <w:r w:rsidRPr="00CA131F">
        <w:rPr>
          <w:bCs/>
        </w:rPr>
        <w:t xml:space="preserve"> Salt, improved error checking was added to better model salinity when flows are near zero.</w:t>
      </w:r>
    </w:p>
    <w:p w:rsidR="00CA131F" w:rsidRPr="00CA131F" w:rsidRDefault="00CA131F" w:rsidP="00CA131F">
      <w:pPr>
        <w:pStyle w:val="ListParagraph"/>
        <w:numPr>
          <w:ilvl w:val="0"/>
          <w:numId w:val="11"/>
        </w:numPr>
        <w:rPr>
          <w:bCs/>
        </w:rPr>
      </w:pPr>
      <w:r w:rsidRPr="00CA131F">
        <w:rPr>
          <w:bCs/>
        </w:rPr>
        <w:t>6009: RPL Notes were not saving correctly.</w:t>
      </w:r>
    </w:p>
    <w:p w:rsidR="00CA131F" w:rsidRDefault="00CA131F" w:rsidP="00445D38">
      <w:pPr>
        <w:rPr>
          <w:b/>
          <w:bCs/>
        </w:rPr>
      </w:pPr>
    </w:p>
    <w:p w:rsidR="00250A6E" w:rsidRDefault="00250A6E" w:rsidP="00445D38">
      <w:pPr>
        <w:rPr>
          <w:b/>
          <w:bCs/>
        </w:rPr>
      </w:pPr>
    </w:p>
    <w:p w:rsidR="00CA131F" w:rsidRDefault="00D86009" w:rsidP="00445D38">
      <w:pPr>
        <w:rPr>
          <w:b/>
          <w:bCs/>
        </w:rPr>
      </w:pPr>
      <w:r>
        <w:rPr>
          <w:b/>
          <w:bCs/>
        </w:rPr>
        <w:t>Bug fixes</w:t>
      </w:r>
    </w:p>
    <w:p w:rsidR="00D86009" w:rsidRPr="00D86009" w:rsidRDefault="00D86009" w:rsidP="00D86009">
      <w:pPr>
        <w:rPr>
          <w:b/>
          <w:bCs/>
        </w:rPr>
      </w:pPr>
      <w:r w:rsidRPr="00D86009">
        <w:rPr>
          <w:b/>
          <w:bCs/>
        </w:rPr>
        <w:t xml:space="preserve">Bug 5932 </w:t>
      </w:r>
      <w:r>
        <w:rPr>
          <w:b/>
          <w:bCs/>
        </w:rPr>
        <w:t>–</w:t>
      </w:r>
      <w:r w:rsidRPr="00D86009">
        <w:rPr>
          <w:bCs/>
        </w:rPr>
        <w:t xml:space="preserve"> </w:t>
      </w:r>
      <w:r>
        <w:rPr>
          <w:bCs/>
        </w:rPr>
        <w:t>The e</w:t>
      </w:r>
      <w:r w:rsidRPr="00D86009">
        <w:rPr>
          <w:bCs/>
        </w:rPr>
        <w:t xml:space="preserve">fficiency slot </w:t>
      </w:r>
      <w:r>
        <w:rPr>
          <w:bCs/>
        </w:rPr>
        <w:t xml:space="preserve">was </w:t>
      </w:r>
      <w:r w:rsidRPr="00D86009">
        <w:rPr>
          <w:bCs/>
        </w:rPr>
        <w:t>shown incorrectly</w:t>
      </w:r>
      <w:r>
        <w:rPr>
          <w:bCs/>
        </w:rPr>
        <w:t xml:space="preserve">. To fix this bug, </w:t>
      </w:r>
      <w:r w:rsidRPr="00D86009">
        <w:rPr>
          <w:bCs/>
        </w:rPr>
        <w:t>old</w:t>
      </w:r>
      <w:r>
        <w:rPr>
          <w:bCs/>
        </w:rPr>
        <w:t>/unused</w:t>
      </w:r>
      <w:r w:rsidRPr="00D86009">
        <w:rPr>
          <w:bCs/>
        </w:rPr>
        <w:t xml:space="preserve"> optimization categories and methods</w:t>
      </w:r>
      <w:r>
        <w:rPr>
          <w:bCs/>
        </w:rPr>
        <w:t xml:space="preserve"> were removed from the water user and </w:t>
      </w:r>
      <w:proofErr w:type="spellStart"/>
      <w:r>
        <w:rPr>
          <w:bCs/>
        </w:rPr>
        <w:t>agg</w:t>
      </w:r>
      <w:proofErr w:type="spellEnd"/>
      <w:r>
        <w:rPr>
          <w:bCs/>
        </w:rPr>
        <w:t xml:space="preserve"> diversion site. This removed a default method that had slots associated with it. </w:t>
      </w:r>
    </w:p>
    <w:p w:rsidR="00D86009" w:rsidRDefault="00D86009" w:rsidP="00D86009">
      <w:pPr>
        <w:rPr>
          <w:b/>
          <w:bCs/>
        </w:rPr>
      </w:pPr>
      <w:r w:rsidRPr="00D86009">
        <w:rPr>
          <w:b/>
          <w:bCs/>
        </w:rPr>
        <w:t xml:space="preserve">Bug 6005 - </w:t>
      </w:r>
      <w:r w:rsidRPr="00CA131F">
        <w:rPr>
          <w:bCs/>
        </w:rPr>
        <w:t xml:space="preserve">In the Reach well mixed salinity method, Solve </w:t>
      </w:r>
      <w:proofErr w:type="gramStart"/>
      <w:r w:rsidRPr="00CA131F">
        <w:rPr>
          <w:bCs/>
        </w:rPr>
        <w:t>Out Salt Given In</w:t>
      </w:r>
      <w:proofErr w:type="gramEnd"/>
      <w:r w:rsidRPr="00CA131F">
        <w:rPr>
          <w:bCs/>
        </w:rPr>
        <w:t xml:space="preserve"> Salt, improved error checking was added to better model salinity when flows are near zero.</w:t>
      </w:r>
      <w:r>
        <w:rPr>
          <w:bCs/>
        </w:rPr>
        <w:t xml:space="preserve"> This prevented an error in certain Reclamation salinity models. </w:t>
      </w:r>
    </w:p>
    <w:p w:rsidR="00CA131F" w:rsidRDefault="00CA131F" w:rsidP="00445D38">
      <w:pPr>
        <w:rPr>
          <w:b/>
          <w:bCs/>
        </w:rPr>
      </w:pPr>
    </w:p>
    <w:p w:rsidR="00250A6E" w:rsidRDefault="00250A6E" w:rsidP="00445D38">
      <w:pPr>
        <w:rPr>
          <w:b/>
          <w:bCs/>
        </w:rPr>
      </w:pPr>
    </w:p>
    <w:p w:rsidR="005D0DC6" w:rsidRPr="000B44E1" w:rsidRDefault="004777F9" w:rsidP="00445D38">
      <w:pPr>
        <w:rPr>
          <w:b/>
          <w:bCs/>
        </w:rPr>
      </w:pPr>
      <w:r w:rsidRPr="000B44E1">
        <w:rPr>
          <w:b/>
          <w:bCs/>
        </w:rPr>
        <w:t>Regre</w:t>
      </w:r>
      <w:r w:rsidR="005D0DC6" w:rsidRPr="000B44E1">
        <w:rPr>
          <w:b/>
          <w:bCs/>
        </w:rPr>
        <w:t>ssion Tests</w:t>
      </w:r>
    </w:p>
    <w:p w:rsidR="007A63F9" w:rsidRDefault="005D0DC6" w:rsidP="00D4390D">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41105">
        <w:rPr>
          <w:color w:val="000000"/>
        </w:rPr>
        <w:t xml:space="preserve"> In </w:t>
      </w:r>
      <w:r w:rsidR="0018175D">
        <w:rPr>
          <w:color w:val="000000"/>
        </w:rPr>
        <w:t>September,</w:t>
      </w:r>
      <w:r w:rsidR="00276A52">
        <w:rPr>
          <w:color w:val="000000"/>
        </w:rPr>
        <w:t xml:space="preserve"> the regression tests were mon</w:t>
      </w:r>
      <w:r w:rsidR="0018175D">
        <w:rPr>
          <w:color w:val="000000"/>
        </w:rPr>
        <w:t>itored and updated as necessary. In particular, the 32 bit development machine fail</w:t>
      </w:r>
      <w:r w:rsidR="00250A6E">
        <w:rPr>
          <w:color w:val="000000"/>
        </w:rPr>
        <w:t>ed</w:t>
      </w:r>
      <w:r w:rsidR="0018175D">
        <w:rPr>
          <w:color w:val="000000"/>
        </w:rPr>
        <w:t xml:space="preserve"> to pull when project files change</w:t>
      </w:r>
      <w:r w:rsidR="00250A6E">
        <w:rPr>
          <w:color w:val="000000"/>
        </w:rPr>
        <w:t>d</w:t>
      </w:r>
      <w:r w:rsidR="0018175D">
        <w:rPr>
          <w:color w:val="000000"/>
        </w:rPr>
        <w:t xml:space="preserve">. These </w:t>
      </w:r>
      <w:r w:rsidR="00250A6E">
        <w:rPr>
          <w:color w:val="000000"/>
        </w:rPr>
        <w:t>were</w:t>
      </w:r>
      <w:r w:rsidR="0018175D">
        <w:rPr>
          <w:color w:val="000000"/>
        </w:rPr>
        <w:t xml:space="preserve"> pulled by hand and </w:t>
      </w:r>
      <w:r w:rsidR="00C30D68">
        <w:rPr>
          <w:color w:val="000000"/>
        </w:rPr>
        <w:t xml:space="preserve">then the reconfigured to </w:t>
      </w:r>
      <w:r w:rsidR="0018175D">
        <w:rPr>
          <w:color w:val="000000"/>
        </w:rPr>
        <w:t xml:space="preserve">run. </w:t>
      </w:r>
      <w:r w:rsidR="007A63F9">
        <w:rPr>
          <w:color w:val="000000"/>
        </w:rPr>
        <w:t xml:space="preserve"> In addition, in September, the regression tests were run with different RPL units by changing the argument used in –</w:t>
      </w:r>
      <w:proofErr w:type="spellStart"/>
      <w:r w:rsidR="007A63F9">
        <w:rPr>
          <w:color w:val="000000"/>
        </w:rPr>
        <w:t>rplslotvalunits</w:t>
      </w:r>
      <w:proofErr w:type="spellEnd"/>
      <w:r w:rsidR="007A63F9">
        <w:rPr>
          <w:color w:val="000000"/>
        </w:rPr>
        <w:t xml:space="preserve"> from the default “mixed” to “</w:t>
      </w:r>
      <w:proofErr w:type="spellStart"/>
      <w:r w:rsidR="007A63F9">
        <w:rPr>
          <w:color w:val="000000"/>
        </w:rPr>
        <w:t>std</w:t>
      </w:r>
      <w:proofErr w:type="spellEnd"/>
      <w:r w:rsidR="007A63F9">
        <w:rPr>
          <w:color w:val="000000"/>
        </w:rPr>
        <w:t xml:space="preserve">” and “user”. There </w:t>
      </w:r>
      <w:r w:rsidR="007A63F9">
        <w:rPr>
          <w:color w:val="000000"/>
        </w:rPr>
        <w:lastRenderedPageBreak/>
        <w:t xml:space="preserve">were differences in both cases which were reported to the RiverWare </w:t>
      </w:r>
      <w:r w:rsidR="00250A6E">
        <w:rPr>
          <w:color w:val="000000"/>
        </w:rPr>
        <w:t xml:space="preserve">development </w:t>
      </w:r>
      <w:bookmarkStart w:id="0" w:name="_GoBack"/>
      <w:bookmarkEnd w:id="0"/>
      <w:r w:rsidR="007A63F9">
        <w:rPr>
          <w:color w:val="000000"/>
        </w:rPr>
        <w:t xml:space="preserve">team via email. </w:t>
      </w:r>
    </w:p>
    <w:sectPr w:rsidR="007A63F9" w:rsidSect="008440C6">
      <w:pgSz w:w="12240" w:h="15840"/>
      <w:pgMar w:top="1440" w:right="144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F514F"/>
    <w:multiLevelType w:val="hybridMultilevel"/>
    <w:tmpl w:val="0710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F79B9"/>
    <w:multiLevelType w:val="hybridMultilevel"/>
    <w:tmpl w:val="0CD476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A795A1E"/>
    <w:multiLevelType w:val="multilevel"/>
    <w:tmpl w:val="D69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12118"/>
    <w:multiLevelType w:val="hybridMultilevel"/>
    <w:tmpl w:val="BCA8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97780"/>
    <w:multiLevelType w:val="hybridMultilevel"/>
    <w:tmpl w:val="949A7488"/>
    <w:lvl w:ilvl="0" w:tplc="B0843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73822"/>
    <w:multiLevelType w:val="hybridMultilevel"/>
    <w:tmpl w:val="4860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F6FFF"/>
    <w:multiLevelType w:val="hybridMultilevel"/>
    <w:tmpl w:val="D5AA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63111"/>
    <w:multiLevelType w:val="hybridMultilevel"/>
    <w:tmpl w:val="4380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61EED"/>
    <w:multiLevelType w:val="hybridMultilevel"/>
    <w:tmpl w:val="5D34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030A6"/>
    <w:multiLevelType w:val="hybridMultilevel"/>
    <w:tmpl w:val="1722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25D09"/>
    <w:multiLevelType w:val="hybridMultilevel"/>
    <w:tmpl w:val="F704E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10"/>
  </w:num>
  <w:num w:numId="6">
    <w:abstractNumId w:val="1"/>
  </w:num>
  <w:num w:numId="7">
    <w:abstractNumId w:val="6"/>
  </w:num>
  <w:num w:numId="8">
    <w:abstractNumId w:val="9"/>
  </w:num>
  <w:num w:numId="9">
    <w:abstractNumId w:val="0"/>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42E"/>
    <w:rsid w:val="000365C8"/>
    <w:rsid w:val="0004004C"/>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2CE"/>
    <w:rsid w:val="000C33B5"/>
    <w:rsid w:val="000C35FB"/>
    <w:rsid w:val="000C46F7"/>
    <w:rsid w:val="000C4985"/>
    <w:rsid w:val="000C5721"/>
    <w:rsid w:val="000D3EB2"/>
    <w:rsid w:val="000E4690"/>
    <w:rsid w:val="000F01FE"/>
    <w:rsid w:val="000F1400"/>
    <w:rsid w:val="000F4559"/>
    <w:rsid w:val="001012D9"/>
    <w:rsid w:val="00102618"/>
    <w:rsid w:val="001042DD"/>
    <w:rsid w:val="001070A0"/>
    <w:rsid w:val="001114DD"/>
    <w:rsid w:val="001122DF"/>
    <w:rsid w:val="00114937"/>
    <w:rsid w:val="00115B7E"/>
    <w:rsid w:val="001226DC"/>
    <w:rsid w:val="001277E6"/>
    <w:rsid w:val="00130E7A"/>
    <w:rsid w:val="00132092"/>
    <w:rsid w:val="00132809"/>
    <w:rsid w:val="001516D6"/>
    <w:rsid w:val="00154711"/>
    <w:rsid w:val="0015600F"/>
    <w:rsid w:val="00161377"/>
    <w:rsid w:val="00163878"/>
    <w:rsid w:val="00165F68"/>
    <w:rsid w:val="0016626E"/>
    <w:rsid w:val="00167042"/>
    <w:rsid w:val="00167FD6"/>
    <w:rsid w:val="00171A55"/>
    <w:rsid w:val="00172728"/>
    <w:rsid w:val="001729F5"/>
    <w:rsid w:val="00172E0E"/>
    <w:rsid w:val="001754E7"/>
    <w:rsid w:val="0017573A"/>
    <w:rsid w:val="00176253"/>
    <w:rsid w:val="0018175D"/>
    <w:rsid w:val="001831A6"/>
    <w:rsid w:val="001901E1"/>
    <w:rsid w:val="00191428"/>
    <w:rsid w:val="001917A5"/>
    <w:rsid w:val="001A2EBD"/>
    <w:rsid w:val="001C09FC"/>
    <w:rsid w:val="001C0E72"/>
    <w:rsid w:val="001C23EA"/>
    <w:rsid w:val="001C3636"/>
    <w:rsid w:val="001C41AD"/>
    <w:rsid w:val="001C4678"/>
    <w:rsid w:val="001C7A12"/>
    <w:rsid w:val="001D485E"/>
    <w:rsid w:val="001E0029"/>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0A6E"/>
    <w:rsid w:val="002538DC"/>
    <w:rsid w:val="002556EE"/>
    <w:rsid w:val="00255714"/>
    <w:rsid w:val="00256032"/>
    <w:rsid w:val="0025621F"/>
    <w:rsid w:val="00256589"/>
    <w:rsid w:val="002571B0"/>
    <w:rsid w:val="00257AFF"/>
    <w:rsid w:val="0026148E"/>
    <w:rsid w:val="00265B08"/>
    <w:rsid w:val="0026607B"/>
    <w:rsid w:val="002674CE"/>
    <w:rsid w:val="0026791E"/>
    <w:rsid w:val="00276A52"/>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1A5"/>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0E26"/>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D516C"/>
    <w:rsid w:val="004E18E7"/>
    <w:rsid w:val="004E4F69"/>
    <w:rsid w:val="004E57A1"/>
    <w:rsid w:val="004E5A6F"/>
    <w:rsid w:val="004E5D21"/>
    <w:rsid w:val="004E6408"/>
    <w:rsid w:val="004F27FC"/>
    <w:rsid w:val="004F29BF"/>
    <w:rsid w:val="004F5C38"/>
    <w:rsid w:val="004F707B"/>
    <w:rsid w:val="004F7C9D"/>
    <w:rsid w:val="0050073A"/>
    <w:rsid w:val="00506E00"/>
    <w:rsid w:val="00507A64"/>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43F20"/>
    <w:rsid w:val="005529F7"/>
    <w:rsid w:val="00552D48"/>
    <w:rsid w:val="00554F16"/>
    <w:rsid w:val="005614C1"/>
    <w:rsid w:val="00563F03"/>
    <w:rsid w:val="00571AD6"/>
    <w:rsid w:val="0057353E"/>
    <w:rsid w:val="00573597"/>
    <w:rsid w:val="00580502"/>
    <w:rsid w:val="00580747"/>
    <w:rsid w:val="00580E20"/>
    <w:rsid w:val="0058205E"/>
    <w:rsid w:val="00582813"/>
    <w:rsid w:val="0058616E"/>
    <w:rsid w:val="005911D9"/>
    <w:rsid w:val="0059137B"/>
    <w:rsid w:val="00593B43"/>
    <w:rsid w:val="00595044"/>
    <w:rsid w:val="00597D41"/>
    <w:rsid w:val="005A008A"/>
    <w:rsid w:val="005A57D8"/>
    <w:rsid w:val="005A73C1"/>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1AE7"/>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33DF1"/>
    <w:rsid w:val="00641105"/>
    <w:rsid w:val="006451DA"/>
    <w:rsid w:val="00647D53"/>
    <w:rsid w:val="0065170B"/>
    <w:rsid w:val="0065537D"/>
    <w:rsid w:val="00656E8B"/>
    <w:rsid w:val="00657255"/>
    <w:rsid w:val="00666CD0"/>
    <w:rsid w:val="0066729C"/>
    <w:rsid w:val="006731B0"/>
    <w:rsid w:val="00673324"/>
    <w:rsid w:val="0067441D"/>
    <w:rsid w:val="006748CC"/>
    <w:rsid w:val="00675663"/>
    <w:rsid w:val="00675980"/>
    <w:rsid w:val="006832DE"/>
    <w:rsid w:val="00684562"/>
    <w:rsid w:val="00684C6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15BA"/>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33E7F"/>
    <w:rsid w:val="00734B3B"/>
    <w:rsid w:val="00740209"/>
    <w:rsid w:val="00740D56"/>
    <w:rsid w:val="00741896"/>
    <w:rsid w:val="00745EAF"/>
    <w:rsid w:val="00746DE3"/>
    <w:rsid w:val="007479AF"/>
    <w:rsid w:val="007521B9"/>
    <w:rsid w:val="007521D5"/>
    <w:rsid w:val="00753ADF"/>
    <w:rsid w:val="00756D7D"/>
    <w:rsid w:val="00763F04"/>
    <w:rsid w:val="0076521D"/>
    <w:rsid w:val="00767B53"/>
    <w:rsid w:val="00770C2F"/>
    <w:rsid w:val="00773061"/>
    <w:rsid w:val="007732B8"/>
    <w:rsid w:val="007763E1"/>
    <w:rsid w:val="00777E63"/>
    <w:rsid w:val="00784B56"/>
    <w:rsid w:val="00784D84"/>
    <w:rsid w:val="00785153"/>
    <w:rsid w:val="00791108"/>
    <w:rsid w:val="007920F3"/>
    <w:rsid w:val="00793725"/>
    <w:rsid w:val="00793BFF"/>
    <w:rsid w:val="007954D7"/>
    <w:rsid w:val="00796B36"/>
    <w:rsid w:val="007A63F9"/>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0F27"/>
    <w:rsid w:val="00831CE6"/>
    <w:rsid w:val="008329C4"/>
    <w:rsid w:val="00836C2C"/>
    <w:rsid w:val="008372CE"/>
    <w:rsid w:val="0084241B"/>
    <w:rsid w:val="008440C6"/>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65108"/>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5D40"/>
    <w:rsid w:val="009C69DF"/>
    <w:rsid w:val="009D072C"/>
    <w:rsid w:val="009D38DE"/>
    <w:rsid w:val="009D6F14"/>
    <w:rsid w:val="009E0C0F"/>
    <w:rsid w:val="009E269D"/>
    <w:rsid w:val="009E4BB3"/>
    <w:rsid w:val="009E5F68"/>
    <w:rsid w:val="009F1042"/>
    <w:rsid w:val="009F136F"/>
    <w:rsid w:val="009F59DB"/>
    <w:rsid w:val="00A02E66"/>
    <w:rsid w:val="00A05A5D"/>
    <w:rsid w:val="00A07788"/>
    <w:rsid w:val="00A13985"/>
    <w:rsid w:val="00A13E52"/>
    <w:rsid w:val="00A15B80"/>
    <w:rsid w:val="00A204F2"/>
    <w:rsid w:val="00A20DF6"/>
    <w:rsid w:val="00A253B4"/>
    <w:rsid w:val="00A25438"/>
    <w:rsid w:val="00A341AA"/>
    <w:rsid w:val="00A4476D"/>
    <w:rsid w:val="00A44A7B"/>
    <w:rsid w:val="00A45D72"/>
    <w:rsid w:val="00A610D2"/>
    <w:rsid w:val="00A6662F"/>
    <w:rsid w:val="00A70286"/>
    <w:rsid w:val="00A70AF7"/>
    <w:rsid w:val="00A732EC"/>
    <w:rsid w:val="00A75EA9"/>
    <w:rsid w:val="00A83A79"/>
    <w:rsid w:val="00A848C9"/>
    <w:rsid w:val="00A874BB"/>
    <w:rsid w:val="00A877F1"/>
    <w:rsid w:val="00A9066F"/>
    <w:rsid w:val="00A910CF"/>
    <w:rsid w:val="00A91DC0"/>
    <w:rsid w:val="00A92B6C"/>
    <w:rsid w:val="00A92CB2"/>
    <w:rsid w:val="00A9559A"/>
    <w:rsid w:val="00AA1B00"/>
    <w:rsid w:val="00AA6A5F"/>
    <w:rsid w:val="00AB01D0"/>
    <w:rsid w:val="00AB0537"/>
    <w:rsid w:val="00AB1254"/>
    <w:rsid w:val="00AC1B21"/>
    <w:rsid w:val="00AC1FA6"/>
    <w:rsid w:val="00AC34F8"/>
    <w:rsid w:val="00AC3CC9"/>
    <w:rsid w:val="00AC6025"/>
    <w:rsid w:val="00AD1906"/>
    <w:rsid w:val="00AD21C3"/>
    <w:rsid w:val="00AD2BF3"/>
    <w:rsid w:val="00AD4DBA"/>
    <w:rsid w:val="00AD5168"/>
    <w:rsid w:val="00AE0D97"/>
    <w:rsid w:val="00AE1C8B"/>
    <w:rsid w:val="00AF08D1"/>
    <w:rsid w:val="00AF0B60"/>
    <w:rsid w:val="00AF2279"/>
    <w:rsid w:val="00AF2D9C"/>
    <w:rsid w:val="00AF3161"/>
    <w:rsid w:val="00AF3675"/>
    <w:rsid w:val="00AF5E6B"/>
    <w:rsid w:val="00B01263"/>
    <w:rsid w:val="00B0192C"/>
    <w:rsid w:val="00B02369"/>
    <w:rsid w:val="00B03205"/>
    <w:rsid w:val="00B06EB8"/>
    <w:rsid w:val="00B15BAF"/>
    <w:rsid w:val="00B17150"/>
    <w:rsid w:val="00B175AF"/>
    <w:rsid w:val="00B17932"/>
    <w:rsid w:val="00B21F08"/>
    <w:rsid w:val="00B22342"/>
    <w:rsid w:val="00B25D08"/>
    <w:rsid w:val="00B273D2"/>
    <w:rsid w:val="00B3141D"/>
    <w:rsid w:val="00B32580"/>
    <w:rsid w:val="00B37614"/>
    <w:rsid w:val="00B37A09"/>
    <w:rsid w:val="00B40057"/>
    <w:rsid w:val="00B439D5"/>
    <w:rsid w:val="00B44B52"/>
    <w:rsid w:val="00B4527F"/>
    <w:rsid w:val="00B52B8C"/>
    <w:rsid w:val="00B5558C"/>
    <w:rsid w:val="00B6026C"/>
    <w:rsid w:val="00B60A79"/>
    <w:rsid w:val="00B61C0B"/>
    <w:rsid w:val="00B6332C"/>
    <w:rsid w:val="00B635B2"/>
    <w:rsid w:val="00B63CE3"/>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3F30"/>
    <w:rsid w:val="00BC4B18"/>
    <w:rsid w:val="00BD323E"/>
    <w:rsid w:val="00BD5D3D"/>
    <w:rsid w:val="00BD6A1F"/>
    <w:rsid w:val="00BE259D"/>
    <w:rsid w:val="00BE44F2"/>
    <w:rsid w:val="00BE4D28"/>
    <w:rsid w:val="00BE594A"/>
    <w:rsid w:val="00BF0DF3"/>
    <w:rsid w:val="00BF46D3"/>
    <w:rsid w:val="00BF4904"/>
    <w:rsid w:val="00BF6E81"/>
    <w:rsid w:val="00BF72DB"/>
    <w:rsid w:val="00BF75C0"/>
    <w:rsid w:val="00BF7A43"/>
    <w:rsid w:val="00C03E91"/>
    <w:rsid w:val="00C042FA"/>
    <w:rsid w:val="00C04B5B"/>
    <w:rsid w:val="00C10463"/>
    <w:rsid w:val="00C10676"/>
    <w:rsid w:val="00C117A7"/>
    <w:rsid w:val="00C11848"/>
    <w:rsid w:val="00C11DBD"/>
    <w:rsid w:val="00C15E83"/>
    <w:rsid w:val="00C15F76"/>
    <w:rsid w:val="00C16DA8"/>
    <w:rsid w:val="00C17B84"/>
    <w:rsid w:val="00C20BE6"/>
    <w:rsid w:val="00C219AA"/>
    <w:rsid w:val="00C2200B"/>
    <w:rsid w:val="00C2504B"/>
    <w:rsid w:val="00C257AB"/>
    <w:rsid w:val="00C30D68"/>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87C63"/>
    <w:rsid w:val="00C90808"/>
    <w:rsid w:val="00C93C04"/>
    <w:rsid w:val="00C96D55"/>
    <w:rsid w:val="00C97D0F"/>
    <w:rsid w:val="00CA03D4"/>
    <w:rsid w:val="00CA131F"/>
    <w:rsid w:val="00CA19EB"/>
    <w:rsid w:val="00CA4E20"/>
    <w:rsid w:val="00CB1356"/>
    <w:rsid w:val="00CC05A7"/>
    <w:rsid w:val="00CC152F"/>
    <w:rsid w:val="00CC1CB4"/>
    <w:rsid w:val="00CC2DBE"/>
    <w:rsid w:val="00CD020B"/>
    <w:rsid w:val="00CD5570"/>
    <w:rsid w:val="00CE3330"/>
    <w:rsid w:val="00CE3E43"/>
    <w:rsid w:val="00CE6B5D"/>
    <w:rsid w:val="00CF25E1"/>
    <w:rsid w:val="00CF264B"/>
    <w:rsid w:val="00CF654A"/>
    <w:rsid w:val="00D00EF0"/>
    <w:rsid w:val="00D0318B"/>
    <w:rsid w:val="00D03C62"/>
    <w:rsid w:val="00D04492"/>
    <w:rsid w:val="00D04607"/>
    <w:rsid w:val="00D051A0"/>
    <w:rsid w:val="00D06253"/>
    <w:rsid w:val="00D0742C"/>
    <w:rsid w:val="00D079F1"/>
    <w:rsid w:val="00D129F1"/>
    <w:rsid w:val="00D15395"/>
    <w:rsid w:val="00D17C38"/>
    <w:rsid w:val="00D252D0"/>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651CB"/>
    <w:rsid w:val="00D703E8"/>
    <w:rsid w:val="00D76CDE"/>
    <w:rsid w:val="00D86009"/>
    <w:rsid w:val="00D86D5F"/>
    <w:rsid w:val="00D93225"/>
    <w:rsid w:val="00D93E47"/>
    <w:rsid w:val="00D948F9"/>
    <w:rsid w:val="00D9545C"/>
    <w:rsid w:val="00D957BD"/>
    <w:rsid w:val="00DA189C"/>
    <w:rsid w:val="00DA1ECA"/>
    <w:rsid w:val="00DA78AE"/>
    <w:rsid w:val="00DA7BAA"/>
    <w:rsid w:val="00DB3CD7"/>
    <w:rsid w:val="00DB71DA"/>
    <w:rsid w:val="00DB7EAD"/>
    <w:rsid w:val="00DC1AAA"/>
    <w:rsid w:val="00DC73B2"/>
    <w:rsid w:val="00DD33A7"/>
    <w:rsid w:val="00DD5A41"/>
    <w:rsid w:val="00DD5A54"/>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6DF0"/>
    <w:rsid w:val="00E47FA1"/>
    <w:rsid w:val="00E514F0"/>
    <w:rsid w:val="00E54419"/>
    <w:rsid w:val="00E553A4"/>
    <w:rsid w:val="00E60839"/>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14FC"/>
    <w:rsid w:val="00EB4F4B"/>
    <w:rsid w:val="00EC0E02"/>
    <w:rsid w:val="00EC2A7B"/>
    <w:rsid w:val="00EC4676"/>
    <w:rsid w:val="00EC5649"/>
    <w:rsid w:val="00EC5E60"/>
    <w:rsid w:val="00ED4951"/>
    <w:rsid w:val="00ED657A"/>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369E"/>
    <w:rsid w:val="00F454DA"/>
    <w:rsid w:val="00F504FC"/>
    <w:rsid w:val="00F52B74"/>
    <w:rsid w:val="00F53172"/>
    <w:rsid w:val="00F556F8"/>
    <w:rsid w:val="00F63A79"/>
    <w:rsid w:val="00F64FDB"/>
    <w:rsid w:val="00F665E8"/>
    <w:rsid w:val="00F67651"/>
    <w:rsid w:val="00F70B03"/>
    <w:rsid w:val="00F726D6"/>
    <w:rsid w:val="00F7303C"/>
    <w:rsid w:val="00F74927"/>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FE174-802A-4816-8465-5E95FADA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31268283">
      <w:bodyDiv w:val="1"/>
      <w:marLeft w:val="0"/>
      <w:marRight w:val="0"/>
      <w:marTop w:val="0"/>
      <w:marBottom w:val="0"/>
      <w:divBdr>
        <w:top w:val="none" w:sz="0" w:space="0" w:color="auto"/>
        <w:left w:val="none" w:sz="0" w:space="0" w:color="auto"/>
        <w:bottom w:val="none" w:sz="0" w:space="0" w:color="auto"/>
        <w:right w:val="none" w:sz="0" w:space="0" w:color="auto"/>
      </w:divBdr>
    </w:div>
    <w:div w:id="4891961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10318954">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35070617">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191581213">
      <w:bodyDiv w:val="1"/>
      <w:marLeft w:val="0"/>
      <w:marRight w:val="0"/>
      <w:marTop w:val="0"/>
      <w:marBottom w:val="0"/>
      <w:divBdr>
        <w:top w:val="none" w:sz="0" w:space="0" w:color="auto"/>
        <w:left w:val="none" w:sz="0" w:space="0" w:color="auto"/>
        <w:bottom w:val="none" w:sz="0" w:space="0" w:color="auto"/>
        <w:right w:val="none" w:sz="0" w:space="0" w:color="auto"/>
      </w:divBdr>
    </w:div>
    <w:div w:id="200438596">
      <w:bodyDiv w:val="1"/>
      <w:marLeft w:val="0"/>
      <w:marRight w:val="0"/>
      <w:marTop w:val="0"/>
      <w:marBottom w:val="0"/>
      <w:divBdr>
        <w:top w:val="none" w:sz="0" w:space="0" w:color="auto"/>
        <w:left w:val="none" w:sz="0" w:space="0" w:color="auto"/>
        <w:bottom w:val="none" w:sz="0" w:space="0" w:color="auto"/>
        <w:right w:val="none" w:sz="0" w:space="0" w:color="auto"/>
      </w:divBdr>
      <w:divsChild>
        <w:div w:id="504128920">
          <w:marLeft w:val="0"/>
          <w:marRight w:val="0"/>
          <w:marTop w:val="0"/>
          <w:marBottom w:val="0"/>
          <w:divBdr>
            <w:top w:val="none" w:sz="0" w:space="0" w:color="auto"/>
            <w:left w:val="none" w:sz="0" w:space="0" w:color="auto"/>
            <w:bottom w:val="none" w:sz="0" w:space="0" w:color="auto"/>
            <w:right w:val="none" w:sz="0" w:space="0" w:color="auto"/>
          </w:divBdr>
        </w:div>
      </w:divsChild>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289945576">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53908344">
      <w:bodyDiv w:val="1"/>
      <w:marLeft w:val="0"/>
      <w:marRight w:val="0"/>
      <w:marTop w:val="0"/>
      <w:marBottom w:val="0"/>
      <w:divBdr>
        <w:top w:val="none" w:sz="0" w:space="0" w:color="auto"/>
        <w:left w:val="none" w:sz="0" w:space="0" w:color="auto"/>
        <w:bottom w:val="none" w:sz="0" w:space="0" w:color="auto"/>
        <w:right w:val="none" w:sz="0" w:space="0" w:color="auto"/>
      </w:divBdr>
    </w:div>
    <w:div w:id="456870368">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3892">
      <w:bodyDiv w:val="1"/>
      <w:marLeft w:val="0"/>
      <w:marRight w:val="0"/>
      <w:marTop w:val="0"/>
      <w:marBottom w:val="0"/>
      <w:divBdr>
        <w:top w:val="none" w:sz="0" w:space="0" w:color="auto"/>
        <w:left w:val="none" w:sz="0" w:space="0" w:color="auto"/>
        <w:bottom w:val="none" w:sz="0" w:space="0" w:color="auto"/>
        <w:right w:val="none" w:sz="0" w:space="0" w:color="auto"/>
      </w:divBdr>
    </w:div>
    <w:div w:id="554589943">
      <w:bodyDiv w:val="1"/>
      <w:marLeft w:val="0"/>
      <w:marRight w:val="0"/>
      <w:marTop w:val="0"/>
      <w:marBottom w:val="0"/>
      <w:divBdr>
        <w:top w:val="none" w:sz="0" w:space="0" w:color="auto"/>
        <w:left w:val="none" w:sz="0" w:space="0" w:color="auto"/>
        <w:bottom w:val="none" w:sz="0" w:space="0" w:color="auto"/>
        <w:right w:val="none" w:sz="0" w:space="0" w:color="auto"/>
      </w:divBdr>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293246">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915556793">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77224259">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2148538">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31291003">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79193111">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12612938">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25655">
      <w:bodyDiv w:val="1"/>
      <w:marLeft w:val="0"/>
      <w:marRight w:val="0"/>
      <w:marTop w:val="0"/>
      <w:marBottom w:val="0"/>
      <w:divBdr>
        <w:top w:val="none" w:sz="0" w:space="0" w:color="auto"/>
        <w:left w:val="none" w:sz="0" w:space="0" w:color="auto"/>
        <w:bottom w:val="none" w:sz="0" w:space="0" w:color="auto"/>
        <w:right w:val="none" w:sz="0" w:space="0" w:color="auto"/>
      </w:divBdr>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00514587">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65736378">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3830699">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76282097">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34429435">
      <w:bodyDiv w:val="1"/>
      <w:marLeft w:val="0"/>
      <w:marRight w:val="0"/>
      <w:marTop w:val="0"/>
      <w:marBottom w:val="0"/>
      <w:divBdr>
        <w:top w:val="none" w:sz="0" w:space="0" w:color="auto"/>
        <w:left w:val="none" w:sz="0" w:space="0" w:color="auto"/>
        <w:bottom w:val="none" w:sz="0" w:space="0" w:color="auto"/>
        <w:right w:val="none" w:sz="0" w:space="0" w:color="auto"/>
      </w:divBdr>
      <w:divsChild>
        <w:div w:id="962735567">
          <w:marLeft w:val="0"/>
          <w:marRight w:val="0"/>
          <w:marTop w:val="0"/>
          <w:marBottom w:val="0"/>
          <w:divBdr>
            <w:top w:val="none" w:sz="0" w:space="0" w:color="auto"/>
            <w:left w:val="none" w:sz="0" w:space="0" w:color="auto"/>
            <w:bottom w:val="none" w:sz="0" w:space="0" w:color="auto"/>
            <w:right w:val="none" w:sz="0" w:space="0" w:color="auto"/>
          </w:divBdr>
        </w:div>
      </w:divsChild>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7720665">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021397129">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 w:id="2128769166">
      <w:bodyDiv w:val="1"/>
      <w:marLeft w:val="0"/>
      <w:marRight w:val="0"/>
      <w:marTop w:val="0"/>
      <w:marBottom w:val="0"/>
      <w:divBdr>
        <w:top w:val="none" w:sz="0" w:space="0" w:color="auto"/>
        <w:left w:val="none" w:sz="0" w:space="0" w:color="auto"/>
        <w:bottom w:val="none" w:sz="0" w:space="0" w:color="auto"/>
        <w:right w:val="none" w:sz="0" w:space="0" w:color="auto"/>
      </w:divBdr>
      <w:divsChild>
        <w:div w:id="932586898">
          <w:marLeft w:val="0"/>
          <w:marRight w:val="0"/>
          <w:marTop w:val="0"/>
          <w:marBottom w:val="0"/>
          <w:divBdr>
            <w:top w:val="none" w:sz="0" w:space="0" w:color="auto"/>
            <w:left w:val="none" w:sz="0" w:space="0" w:color="auto"/>
            <w:bottom w:val="none" w:sz="0" w:space="0" w:color="auto"/>
            <w:right w:val="none" w:sz="0" w:space="0" w:color="auto"/>
          </w:divBdr>
        </w:div>
        <w:div w:id="1835222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1570</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121</cp:revision>
  <dcterms:created xsi:type="dcterms:W3CDTF">2014-06-02T19:15:00Z</dcterms:created>
  <dcterms:modified xsi:type="dcterms:W3CDTF">2017-10-03T17:38:00Z</dcterms:modified>
</cp:coreProperties>
</file>