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883" w:rsidRDefault="00666883" w:rsidP="00C20540">
      <w:pPr>
        <w:pStyle w:val="HTMLPreformatted"/>
        <w:rPr>
          <w:rFonts w:asciiTheme="minorHAnsi" w:hAnsiTheme="minorHAnsi"/>
          <w:color w:val="000000"/>
          <w:sz w:val="22"/>
          <w:szCs w:val="22"/>
        </w:rPr>
      </w:pPr>
    </w:p>
    <w:p w:rsidR="009E71DB" w:rsidRDefault="007E4F09" w:rsidP="009E71DB">
      <w:pPr>
        <w:pStyle w:val="Heading2"/>
      </w:pPr>
      <w:r>
        <w:t>RiverWare</w:t>
      </w:r>
      <w:r w:rsidR="009E71DB">
        <w:t xml:space="preserve"> Software Maintenance</w:t>
      </w:r>
      <w:r w:rsidR="009E71DB">
        <w:br/>
      </w:r>
      <w:r w:rsidR="00894329">
        <w:t>Software</w:t>
      </w:r>
      <w:r w:rsidR="009E71DB">
        <w:t xml:space="preserve"> updates</w:t>
      </w:r>
      <w:r w:rsidR="009E71DB">
        <w:br/>
      </w:r>
      <w:r>
        <w:t>New Linux Server</w:t>
      </w:r>
    </w:p>
    <w:p w:rsidR="009C47AC" w:rsidRDefault="007E4F09" w:rsidP="00B21604">
      <w:r>
        <w:t>The current Linux server, Alamosa, is being replaced by a new Linux server, Animas. The CU Office of Information Technology (OIT) is doing the lion’s share of the work, but there are tools we use which OIT isn’t familiar with and therefore can’t “port” from Alamosa to Animas. A good example is our bug tracking system</w:t>
      </w:r>
      <w:r w:rsidR="00186CAA">
        <w:t xml:space="preserve">; we access the open source Gnats software from web browsers by </w:t>
      </w:r>
      <w:r w:rsidR="0090305A">
        <w:t>running a suite of home grown</w:t>
      </w:r>
      <w:r w:rsidR="00186CAA">
        <w:t xml:space="preserve"> Perl scripts </w:t>
      </w:r>
      <w:r w:rsidR="0090305A">
        <w:t>from the Apache web server</w:t>
      </w:r>
      <w:r w:rsidR="00186CAA">
        <w:t>.</w:t>
      </w:r>
    </w:p>
    <w:p w:rsidR="00186CAA" w:rsidRDefault="00186CAA" w:rsidP="00B21604">
      <w:r>
        <w:t xml:space="preserve">In September we verified Gnats is working on Animas. (Gnats has a command line interface which is cumbersome to use but adequate to </w:t>
      </w:r>
      <w:r w:rsidR="0090305A">
        <w:t>confirm</w:t>
      </w:r>
      <w:r>
        <w:t xml:space="preserve"> it’s working.)</w:t>
      </w:r>
      <w:r w:rsidR="0090305A">
        <w:t xml:space="preserve"> We started to verify the Perl scripts are working but ran into problems with the web server configuration, which OIT is resolving. Although unable to run the Perl scripts from the web server, we began to edit the scripts as we anticipate they </w:t>
      </w:r>
      <w:r w:rsidR="00141EEC">
        <w:t xml:space="preserve">will </w:t>
      </w:r>
      <w:bookmarkStart w:id="0" w:name="_GoBack"/>
      <w:bookmarkEnd w:id="0"/>
      <w:r w:rsidR="0090305A">
        <w:t>need to change with many, but mostly straightforward changes (for example, file and directory paths).</w:t>
      </w:r>
    </w:p>
    <w:p w:rsidR="00F55E2E" w:rsidRDefault="00F55E2E" w:rsidP="00F55E2E">
      <w:pPr>
        <w:pStyle w:val="Heading2"/>
      </w:pPr>
      <w:r>
        <w:t>RiverWare Software Maintenance</w:t>
      </w:r>
      <w:r>
        <w:br/>
        <w:t>Bug fixes (not associated with new development)</w:t>
      </w:r>
    </w:p>
    <w:p w:rsidR="00F55E2E" w:rsidRDefault="00F55E2E" w:rsidP="00F55E2E">
      <w:r>
        <w:t>In June the following bugs were fixed: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8625"/>
      </w:tblGrid>
      <w:tr w:rsidR="00F55E2E" w:rsidTr="00F55E2E">
        <w:tc>
          <w:tcPr>
            <w:tcW w:w="735" w:type="dxa"/>
            <w:tcMar>
              <w:top w:w="29" w:type="dxa"/>
              <w:left w:w="144" w:type="dxa"/>
              <w:bottom w:w="29" w:type="dxa"/>
              <w:right w:w="144" w:type="dxa"/>
            </w:tcMar>
          </w:tcPr>
          <w:p w:rsidR="00F55E2E" w:rsidRDefault="00141EEC" w:rsidP="007B191F">
            <w:pPr>
              <w:jc w:val="center"/>
              <w:rPr>
                <w:b/>
              </w:rPr>
            </w:pPr>
            <w:r>
              <w:rPr>
                <w:b/>
              </w:rPr>
              <w:t>5203</w:t>
            </w:r>
          </w:p>
        </w:tc>
        <w:tc>
          <w:tcPr>
            <w:tcW w:w="8625" w:type="dxa"/>
            <w:tcMar>
              <w:top w:w="29" w:type="dxa"/>
              <w:left w:w="144" w:type="dxa"/>
              <w:bottom w:w="29" w:type="dxa"/>
              <w:right w:w="144" w:type="dxa"/>
            </w:tcMar>
          </w:tcPr>
          <w:p w:rsidR="00F55E2E" w:rsidRPr="00B77543" w:rsidRDefault="00141EEC" w:rsidP="007B191F">
            <w:pPr>
              <w:pStyle w:val="HTMLPreformatted"/>
              <w:rPr>
                <w:rFonts w:asciiTheme="minorHAnsi" w:hAnsiTheme="minorHAnsi"/>
                <w:color w:val="000000"/>
                <w:sz w:val="22"/>
                <w:szCs w:val="22"/>
              </w:rPr>
            </w:pPr>
            <w:r w:rsidRPr="00141EEC">
              <w:rPr>
                <w:rFonts w:asciiTheme="minorHAnsi" w:hAnsiTheme="minorHAnsi"/>
                <w:color w:val="000000"/>
                <w:sz w:val="22"/>
                <w:szCs w:val="22"/>
              </w:rPr>
              <w:t>MRM trace configuration problem</w:t>
            </w:r>
          </w:p>
        </w:tc>
      </w:tr>
      <w:tr w:rsidR="00141EEC" w:rsidTr="00F55E2E">
        <w:tc>
          <w:tcPr>
            <w:tcW w:w="735" w:type="dxa"/>
            <w:tcMar>
              <w:top w:w="29" w:type="dxa"/>
              <w:left w:w="144" w:type="dxa"/>
              <w:bottom w:w="29" w:type="dxa"/>
              <w:right w:w="144" w:type="dxa"/>
            </w:tcMar>
          </w:tcPr>
          <w:p w:rsidR="00141EEC" w:rsidRDefault="00141EEC" w:rsidP="007B191F">
            <w:pPr>
              <w:jc w:val="center"/>
              <w:rPr>
                <w:b/>
              </w:rPr>
            </w:pPr>
            <w:r>
              <w:rPr>
                <w:b/>
              </w:rPr>
              <w:t>5652</w:t>
            </w:r>
          </w:p>
        </w:tc>
        <w:tc>
          <w:tcPr>
            <w:tcW w:w="8625" w:type="dxa"/>
            <w:tcMar>
              <w:top w:w="29" w:type="dxa"/>
              <w:left w:w="144" w:type="dxa"/>
              <w:bottom w:w="29" w:type="dxa"/>
              <w:right w:w="144" w:type="dxa"/>
            </w:tcMar>
          </w:tcPr>
          <w:p w:rsidR="00141EEC" w:rsidRDefault="00141EEC" w:rsidP="007B191F">
            <w:pPr>
              <w:pStyle w:val="HTMLPreformatted"/>
              <w:rPr>
                <w:rFonts w:asciiTheme="minorHAnsi" w:hAnsiTheme="minorHAnsi"/>
                <w:color w:val="000000"/>
                <w:sz w:val="22"/>
                <w:szCs w:val="22"/>
              </w:rPr>
            </w:pPr>
            <w:r w:rsidRPr="00141EEC">
              <w:rPr>
                <w:rFonts w:asciiTheme="minorHAnsi" w:hAnsiTheme="minorHAnsi"/>
                <w:color w:val="000000"/>
                <w:sz w:val="22"/>
                <w:szCs w:val="22"/>
              </w:rPr>
              <w:t>Database DMI diagnostics</w:t>
            </w:r>
          </w:p>
        </w:tc>
      </w:tr>
      <w:tr w:rsidR="00141EEC" w:rsidTr="00F55E2E">
        <w:tc>
          <w:tcPr>
            <w:tcW w:w="735" w:type="dxa"/>
            <w:tcMar>
              <w:top w:w="29" w:type="dxa"/>
              <w:left w:w="144" w:type="dxa"/>
              <w:bottom w:w="29" w:type="dxa"/>
              <w:right w:w="144" w:type="dxa"/>
            </w:tcMar>
          </w:tcPr>
          <w:p w:rsidR="00141EEC" w:rsidRDefault="00141EEC" w:rsidP="007B191F">
            <w:pPr>
              <w:jc w:val="center"/>
              <w:rPr>
                <w:b/>
              </w:rPr>
            </w:pPr>
            <w:r>
              <w:rPr>
                <w:b/>
              </w:rPr>
              <w:t>5866</w:t>
            </w:r>
          </w:p>
        </w:tc>
        <w:tc>
          <w:tcPr>
            <w:tcW w:w="8625" w:type="dxa"/>
            <w:tcMar>
              <w:top w:w="29" w:type="dxa"/>
              <w:left w:w="144" w:type="dxa"/>
              <w:bottom w:w="29" w:type="dxa"/>
              <w:right w:w="144" w:type="dxa"/>
            </w:tcMar>
          </w:tcPr>
          <w:p w:rsidR="00141EEC" w:rsidRPr="00141EEC" w:rsidRDefault="00141EEC" w:rsidP="007B191F">
            <w:pPr>
              <w:pStyle w:val="HTMLPreformatted"/>
              <w:rPr>
                <w:rFonts w:asciiTheme="minorHAnsi" w:hAnsiTheme="minorHAnsi"/>
                <w:color w:val="000000"/>
                <w:sz w:val="22"/>
                <w:szCs w:val="22"/>
              </w:rPr>
            </w:pPr>
            <w:r w:rsidRPr="00141EEC">
              <w:rPr>
                <w:rFonts w:asciiTheme="minorHAnsi" w:hAnsiTheme="minorHAnsi"/>
                <w:color w:val="000000"/>
                <w:sz w:val="22"/>
                <w:szCs w:val="22"/>
              </w:rPr>
              <w:t>DSS paired data</w:t>
            </w:r>
          </w:p>
        </w:tc>
      </w:tr>
      <w:tr w:rsidR="00141EEC" w:rsidTr="00F55E2E">
        <w:tc>
          <w:tcPr>
            <w:tcW w:w="735" w:type="dxa"/>
            <w:tcMar>
              <w:top w:w="29" w:type="dxa"/>
              <w:left w:w="144" w:type="dxa"/>
              <w:bottom w:w="29" w:type="dxa"/>
              <w:right w:w="144" w:type="dxa"/>
            </w:tcMar>
          </w:tcPr>
          <w:p w:rsidR="00141EEC" w:rsidRDefault="00141EEC" w:rsidP="007B191F">
            <w:pPr>
              <w:jc w:val="center"/>
              <w:rPr>
                <w:b/>
              </w:rPr>
            </w:pPr>
            <w:r>
              <w:rPr>
                <w:b/>
              </w:rPr>
              <w:t>5889</w:t>
            </w:r>
          </w:p>
        </w:tc>
        <w:tc>
          <w:tcPr>
            <w:tcW w:w="8625" w:type="dxa"/>
            <w:tcMar>
              <w:top w:w="29" w:type="dxa"/>
              <w:left w:w="144" w:type="dxa"/>
              <w:bottom w:w="29" w:type="dxa"/>
              <w:right w:w="144" w:type="dxa"/>
            </w:tcMar>
          </w:tcPr>
          <w:p w:rsidR="00141EEC" w:rsidRPr="00141EEC" w:rsidRDefault="00141EEC" w:rsidP="007B191F">
            <w:pPr>
              <w:pStyle w:val="HTMLPreformatted"/>
              <w:rPr>
                <w:rFonts w:asciiTheme="minorHAnsi" w:hAnsiTheme="minorHAnsi"/>
                <w:color w:val="000000"/>
                <w:sz w:val="22"/>
                <w:szCs w:val="22"/>
              </w:rPr>
            </w:pPr>
            <w:r w:rsidRPr="00141EEC">
              <w:rPr>
                <w:rFonts w:asciiTheme="minorHAnsi" w:hAnsiTheme="minorHAnsi"/>
                <w:color w:val="000000"/>
                <w:sz w:val="22"/>
                <w:szCs w:val="22"/>
              </w:rPr>
              <w:t>Consecutive run internal error</w:t>
            </w:r>
          </w:p>
        </w:tc>
      </w:tr>
      <w:tr w:rsidR="00141EEC" w:rsidTr="00F55E2E">
        <w:tc>
          <w:tcPr>
            <w:tcW w:w="735" w:type="dxa"/>
            <w:tcMar>
              <w:top w:w="29" w:type="dxa"/>
              <w:left w:w="144" w:type="dxa"/>
              <w:bottom w:w="29" w:type="dxa"/>
              <w:right w:w="144" w:type="dxa"/>
            </w:tcMar>
          </w:tcPr>
          <w:p w:rsidR="00141EEC" w:rsidRDefault="00141EEC" w:rsidP="007B191F">
            <w:pPr>
              <w:jc w:val="center"/>
              <w:rPr>
                <w:b/>
              </w:rPr>
            </w:pPr>
            <w:r>
              <w:rPr>
                <w:b/>
              </w:rPr>
              <w:t>6010</w:t>
            </w:r>
          </w:p>
        </w:tc>
        <w:tc>
          <w:tcPr>
            <w:tcW w:w="8625" w:type="dxa"/>
            <w:tcMar>
              <w:top w:w="29" w:type="dxa"/>
              <w:left w:w="144" w:type="dxa"/>
              <w:bottom w:w="29" w:type="dxa"/>
              <w:right w:w="144" w:type="dxa"/>
            </w:tcMar>
          </w:tcPr>
          <w:p w:rsidR="00141EEC" w:rsidRPr="00141EEC" w:rsidRDefault="00141EEC" w:rsidP="007B191F">
            <w:pPr>
              <w:pStyle w:val="HTMLPreformatted"/>
              <w:rPr>
                <w:rFonts w:asciiTheme="minorHAnsi" w:hAnsiTheme="minorHAnsi"/>
                <w:color w:val="000000"/>
                <w:sz w:val="22"/>
                <w:szCs w:val="22"/>
              </w:rPr>
            </w:pPr>
            <w:r w:rsidRPr="00141EEC">
              <w:rPr>
                <w:rFonts w:asciiTheme="minorHAnsi" w:hAnsiTheme="minorHAnsi"/>
                <w:color w:val="000000"/>
                <w:sz w:val="22"/>
                <w:szCs w:val="22"/>
              </w:rPr>
              <w:t>Excel not importing NaN in numeric slot</w:t>
            </w:r>
          </w:p>
        </w:tc>
      </w:tr>
    </w:tbl>
    <w:p w:rsidR="00F55E2E" w:rsidRDefault="00F55E2E" w:rsidP="00B21604"/>
    <w:sectPr w:rsidR="00F55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01643"/>
    <w:multiLevelType w:val="hybridMultilevel"/>
    <w:tmpl w:val="62442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75"/>
    <w:rsid w:val="00141EEC"/>
    <w:rsid w:val="00171F75"/>
    <w:rsid w:val="00186CAA"/>
    <w:rsid w:val="002D74D6"/>
    <w:rsid w:val="003115A8"/>
    <w:rsid w:val="00327B3F"/>
    <w:rsid w:val="003E00DC"/>
    <w:rsid w:val="00436B39"/>
    <w:rsid w:val="00447D37"/>
    <w:rsid w:val="00480F66"/>
    <w:rsid w:val="004B6D43"/>
    <w:rsid w:val="00666883"/>
    <w:rsid w:val="006A6A01"/>
    <w:rsid w:val="00723D80"/>
    <w:rsid w:val="007E4F09"/>
    <w:rsid w:val="00894329"/>
    <w:rsid w:val="008E1F67"/>
    <w:rsid w:val="0090305A"/>
    <w:rsid w:val="00946891"/>
    <w:rsid w:val="00977F2E"/>
    <w:rsid w:val="009C47AC"/>
    <w:rsid w:val="009C57DD"/>
    <w:rsid w:val="009E71DB"/>
    <w:rsid w:val="00A8013C"/>
    <w:rsid w:val="00A91B28"/>
    <w:rsid w:val="00AE2657"/>
    <w:rsid w:val="00B21604"/>
    <w:rsid w:val="00B77543"/>
    <w:rsid w:val="00BA282B"/>
    <w:rsid w:val="00C20540"/>
    <w:rsid w:val="00C512D4"/>
    <w:rsid w:val="00C855C1"/>
    <w:rsid w:val="00CC1BEB"/>
    <w:rsid w:val="00D03CF7"/>
    <w:rsid w:val="00D2025E"/>
    <w:rsid w:val="00EA6BAD"/>
    <w:rsid w:val="00F428D1"/>
    <w:rsid w:val="00F47AB6"/>
    <w:rsid w:val="00F55E2E"/>
    <w:rsid w:val="00F8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A912A-BB63-4525-BDDA-83B1405E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71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7F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7F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7F2E"/>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unhideWhenUsed/>
    <w:rsid w:val="00977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77F2E"/>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977F2E"/>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B77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71D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03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59938">
      <w:bodyDiv w:val="1"/>
      <w:marLeft w:val="0"/>
      <w:marRight w:val="0"/>
      <w:marTop w:val="0"/>
      <w:marBottom w:val="0"/>
      <w:divBdr>
        <w:top w:val="none" w:sz="0" w:space="0" w:color="auto"/>
        <w:left w:val="none" w:sz="0" w:space="0" w:color="auto"/>
        <w:bottom w:val="none" w:sz="0" w:space="0" w:color="auto"/>
        <w:right w:val="none" w:sz="0" w:space="0" w:color="auto"/>
      </w:divBdr>
    </w:div>
    <w:div w:id="642077080">
      <w:bodyDiv w:val="1"/>
      <w:marLeft w:val="0"/>
      <w:marRight w:val="0"/>
      <w:marTop w:val="0"/>
      <w:marBottom w:val="0"/>
      <w:divBdr>
        <w:top w:val="none" w:sz="0" w:space="0" w:color="auto"/>
        <w:left w:val="none" w:sz="0" w:space="0" w:color="auto"/>
        <w:bottom w:val="none" w:sz="0" w:space="0" w:color="auto"/>
        <w:right w:val="none" w:sz="0" w:space="0" w:color="auto"/>
      </w:divBdr>
    </w:div>
    <w:div w:id="764151897">
      <w:bodyDiv w:val="1"/>
      <w:marLeft w:val="0"/>
      <w:marRight w:val="0"/>
      <w:marTop w:val="0"/>
      <w:marBottom w:val="0"/>
      <w:divBdr>
        <w:top w:val="none" w:sz="0" w:space="0" w:color="auto"/>
        <w:left w:val="none" w:sz="0" w:space="0" w:color="auto"/>
        <w:bottom w:val="none" w:sz="0" w:space="0" w:color="auto"/>
        <w:right w:val="none" w:sz="0" w:space="0" w:color="auto"/>
      </w:divBdr>
    </w:div>
    <w:div w:id="791359772">
      <w:bodyDiv w:val="1"/>
      <w:marLeft w:val="0"/>
      <w:marRight w:val="0"/>
      <w:marTop w:val="0"/>
      <w:marBottom w:val="0"/>
      <w:divBdr>
        <w:top w:val="none" w:sz="0" w:space="0" w:color="auto"/>
        <w:left w:val="none" w:sz="0" w:space="0" w:color="auto"/>
        <w:bottom w:val="none" w:sz="0" w:space="0" w:color="auto"/>
        <w:right w:val="none" w:sz="0" w:space="0" w:color="auto"/>
      </w:divBdr>
    </w:div>
    <w:div w:id="1227301835">
      <w:bodyDiv w:val="1"/>
      <w:marLeft w:val="0"/>
      <w:marRight w:val="0"/>
      <w:marTop w:val="0"/>
      <w:marBottom w:val="0"/>
      <w:divBdr>
        <w:top w:val="none" w:sz="0" w:space="0" w:color="auto"/>
        <w:left w:val="none" w:sz="0" w:space="0" w:color="auto"/>
        <w:bottom w:val="none" w:sz="0" w:space="0" w:color="auto"/>
        <w:right w:val="none" w:sz="0" w:space="0" w:color="auto"/>
      </w:divBdr>
    </w:div>
    <w:div w:id="1283851798">
      <w:bodyDiv w:val="1"/>
      <w:marLeft w:val="0"/>
      <w:marRight w:val="0"/>
      <w:marTop w:val="0"/>
      <w:marBottom w:val="0"/>
      <w:divBdr>
        <w:top w:val="none" w:sz="0" w:space="0" w:color="auto"/>
        <w:left w:val="none" w:sz="0" w:space="0" w:color="auto"/>
        <w:bottom w:val="none" w:sz="0" w:space="0" w:color="auto"/>
        <w:right w:val="none" w:sz="0" w:space="0" w:color="auto"/>
      </w:divBdr>
    </w:div>
    <w:div w:id="1686635707">
      <w:bodyDiv w:val="1"/>
      <w:marLeft w:val="0"/>
      <w:marRight w:val="0"/>
      <w:marTop w:val="0"/>
      <w:marBottom w:val="0"/>
      <w:divBdr>
        <w:top w:val="none" w:sz="0" w:space="0" w:color="auto"/>
        <w:left w:val="none" w:sz="0" w:space="0" w:color="auto"/>
        <w:bottom w:val="none" w:sz="0" w:space="0" w:color="auto"/>
        <w:right w:val="none" w:sz="0" w:space="0" w:color="auto"/>
      </w:divBdr>
    </w:div>
    <w:div w:id="180168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 Oakley</dc:creator>
  <cp:keywords/>
  <dc:description/>
  <cp:lastModifiedBy>William H Oakley</cp:lastModifiedBy>
  <cp:revision>3</cp:revision>
  <dcterms:created xsi:type="dcterms:W3CDTF">2017-10-03T17:00:00Z</dcterms:created>
  <dcterms:modified xsi:type="dcterms:W3CDTF">2017-10-03T17:46:00Z</dcterms:modified>
</cp:coreProperties>
</file>