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00E" w:rsidRPr="002E10C8" w:rsidRDefault="003F700E" w:rsidP="003F700E">
      <w:pPr>
        <w:spacing w:after="0" w:line="240" w:lineRule="auto"/>
      </w:pPr>
      <w:r w:rsidRPr="002E10C8">
        <w:t xml:space="preserve">CADSWES Accomplishments: </w:t>
      </w:r>
      <w:r w:rsidR="005C77A5">
        <w:t>April</w:t>
      </w:r>
      <w:r w:rsidR="009E21C3" w:rsidRPr="002E10C8">
        <w:t xml:space="preserve"> 201</w:t>
      </w:r>
      <w:r w:rsidR="00CD184D" w:rsidRPr="002E10C8">
        <w:t>7</w:t>
      </w:r>
    </w:p>
    <w:p w:rsidR="003F700E" w:rsidRPr="002E10C8" w:rsidRDefault="00F00747" w:rsidP="003F700E">
      <w:pPr>
        <w:spacing w:after="0" w:line="240" w:lineRule="auto"/>
      </w:pPr>
      <w:r w:rsidRPr="002E10C8">
        <w:t>Robynn Balduf</w:t>
      </w:r>
    </w:p>
    <w:p w:rsidR="003F700E" w:rsidRPr="002E10C8" w:rsidRDefault="003F700E" w:rsidP="003F700E">
      <w:pPr>
        <w:spacing w:after="0" w:line="240" w:lineRule="auto"/>
      </w:pPr>
    </w:p>
    <w:p w:rsidR="000211A4" w:rsidRPr="002E10C8" w:rsidRDefault="000211A4" w:rsidP="000211A4">
      <w:pPr>
        <w:spacing w:after="0" w:line="240" w:lineRule="auto"/>
      </w:pPr>
      <w:r w:rsidRPr="002E10C8">
        <w:t xml:space="preserve">I    </w:t>
      </w:r>
      <w:proofErr w:type="spellStart"/>
      <w:r w:rsidRPr="002E10C8">
        <w:t>New</w:t>
      </w:r>
      <w:proofErr w:type="spellEnd"/>
      <w:r w:rsidRPr="002E10C8">
        <w:t xml:space="preserve">/Enhanced Software </w:t>
      </w:r>
    </w:p>
    <w:p w:rsidR="000211A4" w:rsidRDefault="00021697" w:rsidP="00021697">
      <w:pPr>
        <w:spacing w:after="0" w:line="240" w:lineRule="auto"/>
      </w:pPr>
      <w:r>
        <w:t xml:space="preserve">A. </w:t>
      </w:r>
      <w:r w:rsidR="000211A4" w:rsidRPr="003F700E">
        <w:t>Sponsored Tasks</w:t>
      </w:r>
    </w:p>
    <w:p w:rsidR="00282317" w:rsidRDefault="00282317" w:rsidP="00282317">
      <w:pPr>
        <w:spacing w:after="0" w:line="240" w:lineRule="auto"/>
      </w:pPr>
    </w:p>
    <w:p w:rsidR="0029715C" w:rsidRDefault="0029715C" w:rsidP="00DC5348">
      <w:pPr>
        <w:spacing w:after="0" w:line="240" w:lineRule="auto"/>
      </w:pPr>
    </w:p>
    <w:p w:rsidR="005C77A5" w:rsidRPr="005C77A5" w:rsidRDefault="005C77A5" w:rsidP="005C77A5">
      <w:pPr>
        <w:shd w:val="clear" w:color="auto" w:fill="FFFFFF"/>
        <w:spacing w:line="195" w:lineRule="atLeast"/>
        <w:rPr>
          <w:rFonts w:ascii="Arial" w:eastAsia="Times New Roman" w:hAnsi="Arial" w:cs="Arial"/>
          <w:color w:val="777777"/>
          <w:sz w:val="20"/>
          <w:szCs w:val="20"/>
        </w:rPr>
      </w:pPr>
      <w:r>
        <w:rPr>
          <w:b/>
          <w:u w:val="single"/>
        </w:rPr>
        <w:t>USACE ABQ 5.11</w:t>
      </w:r>
      <w:r w:rsidR="0029715C">
        <w:t xml:space="preserve"> </w:t>
      </w:r>
      <w:r>
        <w:rPr>
          <w:rFonts w:ascii="Arial" w:eastAsia="Times New Roman" w:hAnsi="Arial" w:cs="Arial"/>
          <w:color w:val="777777"/>
          <w:sz w:val="20"/>
          <w:szCs w:val="20"/>
        </w:rPr>
        <w:t>-</w:t>
      </w:r>
      <w:r w:rsidRPr="005C77A5">
        <w:rPr>
          <w:rFonts w:ascii="Arial" w:eastAsia="Times New Roman" w:hAnsi="Arial" w:cs="Arial"/>
          <w:color w:val="777777"/>
          <w:sz w:val="20"/>
          <w:szCs w:val="20"/>
        </w:rPr>
        <w:t xml:space="preserve"> Output Canvas - Combine Output Canvas information with Geospatial View</w:t>
      </w:r>
    </w:p>
    <w:p w:rsidR="00B2680C" w:rsidRDefault="00442C55" w:rsidP="0082728D">
      <w:pPr>
        <w:spacing w:after="0" w:line="240" w:lineRule="auto"/>
      </w:pPr>
      <w:r>
        <w:t xml:space="preserve">In </w:t>
      </w:r>
      <w:r w:rsidR="002B21CC">
        <w:t>April</w:t>
      </w:r>
      <w:r>
        <w:t xml:space="preserve">, CADSWES staff </w:t>
      </w:r>
      <w:r w:rsidR="00756716">
        <w:t xml:space="preserve">completed a large portion </w:t>
      </w:r>
      <w:r w:rsidR="000E024E">
        <w:t>of the functionality for</w:t>
      </w:r>
      <w:r w:rsidR="002B21CC">
        <w:t xml:space="preserve"> USACE ABQ task 5.11</w:t>
      </w:r>
      <w:r w:rsidR="0082728D">
        <w:t xml:space="preserve"> to place Output Canvas teacups, charts, and text on the Geospatial Workspace</w:t>
      </w:r>
      <w:r w:rsidR="003C17B7">
        <w:t xml:space="preserve">.   </w:t>
      </w:r>
      <w:r w:rsidR="0082728D">
        <w:t>With this functionality, the user will create an output canvas device that contains template items such as teacups, charts, and text items.  Configuration of those items takes place on the output canvas.  Then, the user can choose to show the items on the workspace.  The items can be moved graphically on the workspace to the desired location.  Editing is from the canvas and placement is on the workspace.</w:t>
      </w:r>
    </w:p>
    <w:p w:rsidR="000E024E" w:rsidRDefault="000E024E" w:rsidP="00B2680C">
      <w:pPr>
        <w:spacing w:after="0" w:line="240" w:lineRule="auto"/>
      </w:pPr>
    </w:p>
    <w:p w:rsidR="0082728D" w:rsidRDefault="00B2680C" w:rsidP="00B2680C">
      <w:pPr>
        <w:spacing w:after="0" w:line="240" w:lineRule="auto"/>
      </w:pPr>
      <w:r>
        <w:t xml:space="preserve">Additional information can be found in </w:t>
      </w:r>
      <w:r w:rsidR="0099680D">
        <w:t xml:space="preserve">the following document: </w:t>
      </w:r>
    </w:p>
    <w:p w:rsidR="0029715C" w:rsidRDefault="0082728D" w:rsidP="0082728D">
      <w:pPr>
        <w:spacing w:after="0" w:line="240" w:lineRule="auto"/>
        <w:ind w:firstLine="720"/>
      </w:pPr>
      <w:r w:rsidRPr="0082728D">
        <w:t>R:\doc\Output\OutputCanvas\2017</w:t>
      </w:r>
      <w:r>
        <w:t>\CanvasItemsOnWs-April2017.docx</w:t>
      </w:r>
      <w:bookmarkStart w:id="0" w:name="_GoBack"/>
      <w:bookmarkEnd w:id="0"/>
    </w:p>
    <w:p w:rsidR="002E10C8" w:rsidRDefault="002E10C8" w:rsidP="00DC5348">
      <w:pPr>
        <w:spacing w:after="0" w:line="240" w:lineRule="auto"/>
      </w:pPr>
    </w:p>
    <w:p w:rsidR="002E10C8" w:rsidRDefault="002E10C8" w:rsidP="00DC5348">
      <w:pPr>
        <w:spacing w:after="0" w:line="240" w:lineRule="auto"/>
      </w:pPr>
    </w:p>
    <w:p w:rsidR="0029715C" w:rsidRDefault="0029715C" w:rsidP="0029715C">
      <w:pPr>
        <w:spacing w:after="0" w:line="240" w:lineRule="auto"/>
      </w:pPr>
      <w:r w:rsidRPr="002E10C8">
        <w:rPr>
          <w:b/>
          <w:u w:val="single"/>
        </w:rPr>
        <w:t>BOR</w:t>
      </w:r>
      <w:r w:rsidR="005C77A5">
        <w:rPr>
          <w:b/>
          <w:u w:val="single"/>
        </w:rPr>
        <w:t xml:space="preserve">-LC </w:t>
      </w:r>
      <w:r w:rsidRPr="002E10C8">
        <w:rPr>
          <w:b/>
          <w:u w:val="single"/>
        </w:rPr>
        <w:t>3</w:t>
      </w:r>
      <w:r>
        <w:t xml:space="preserve"> –</w:t>
      </w:r>
      <w:r w:rsidR="005C77A5">
        <w:t xml:space="preserve"> </w:t>
      </w:r>
      <w:r w:rsidR="005C77A5">
        <w:rPr>
          <w:rFonts w:ascii="Arial" w:hAnsi="Arial" w:cs="Arial"/>
          <w:color w:val="777777"/>
          <w:sz w:val="20"/>
          <w:szCs w:val="20"/>
          <w:shd w:val="clear" w:color="auto" w:fill="FFFFFF"/>
        </w:rPr>
        <w:t>DIT Enhancements</w:t>
      </w:r>
    </w:p>
    <w:p w:rsidR="0029715C" w:rsidRDefault="0029715C" w:rsidP="0029715C">
      <w:pPr>
        <w:spacing w:after="0" w:line="240" w:lineRule="auto"/>
      </w:pPr>
    </w:p>
    <w:p w:rsidR="0099680D" w:rsidRDefault="009337DB" w:rsidP="00511085">
      <w:pPr>
        <w:spacing w:after="0" w:line="240" w:lineRule="auto"/>
      </w:pPr>
      <w:r>
        <w:t xml:space="preserve">In </w:t>
      </w:r>
      <w:r w:rsidR="002B21CC">
        <w:t>April</w:t>
      </w:r>
      <w:r>
        <w:t>, CADSWES staff</w:t>
      </w:r>
      <w:r w:rsidR="003C17B7">
        <w:t xml:space="preserve"> </w:t>
      </w:r>
      <w:r w:rsidR="00511085">
        <w:t>met with the sponsor</w:t>
      </w:r>
      <w:r w:rsidR="003C17B7">
        <w:t xml:space="preserve"> </w:t>
      </w:r>
      <w:r w:rsidR="00511085">
        <w:t xml:space="preserve">to discuss possible enhancements to the Demand Input Tool.  </w:t>
      </w:r>
      <w:r w:rsidR="00FA612B">
        <w:t>In</w:t>
      </w:r>
      <w:r w:rsidR="00511085">
        <w:t xml:space="preserve"> addition to the existing DIT functionality, the </w:t>
      </w:r>
      <w:r w:rsidR="00FA612B">
        <w:t>sponsor would like DIT data represented in r</w:t>
      </w:r>
      <w:r w:rsidR="00511085">
        <w:t>elational database format for query and</w:t>
      </w:r>
      <w:r w:rsidR="00CF2DCA">
        <w:t xml:space="preserve"> update purposes.  The sponsor would benefit from the ability to query data by attribute</w:t>
      </w:r>
      <w:r w:rsidR="00C811AE">
        <w:t xml:space="preserve">.  Ideally it would support using R to build baseline data that could be entered into the DIT using an “array-write” ability or something more flexible than the current DIT allows.  Rather than entering one value at a time, they would prefer the ability to paste a number of items simultaneously.  They would like </w:t>
      </w:r>
      <w:r w:rsidR="003822BC">
        <w:t xml:space="preserve">the enhancements to include an efficient way to </w:t>
      </w:r>
      <w:r w:rsidR="00C811AE">
        <w:t xml:space="preserve">add sparse data as the </w:t>
      </w:r>
      <w:r w:rsidR="003822BC">
        <w:t>new s</w:t>
      </w:r>
      <w:r w:rsidR="00CF2DCA">
        <w:t xml:space="preserve">tudy data is delivered by state, sector, and decade </w:t>
      </w:r>
      <w:r w:rsidR="003822BC">
        <w:t>in the form of sparse values.</w:t>
      </w:r>
    </w:p>
    <w:p w:rsidR="003822BC" w:rsidRDefault="003822BC" w:rsidP="00511085">
      <w:pPr>
        <w:spacing w:after="0" w:line="240" w:lineRule="auto"/>
      </w:pPr>
    </w:p>
    <w:p w:rsidR="003822BC" w:rsidRDefault="003822BC" w:rsidP="00511085">
      <w:pPr>
        <w:spacing w:after="0" w:line="240" w:lineRule="auto"/>
      </w:pPr>
      <w:r>
        <w:t xml:space="preserve">A related tool called </w:t>
      </w:r>
      <w:proofErr w:type="spellStart"/>
      <w:r>
        <w:t>DB_Processor</w:t>
      </w:r>
      <w:proofErr w:type="spellEnd"/>
      <w:r>
        <w:t xml:space="preserve"> had been developed in 2012 for a particular study.  This tool added functionality to a DIT workbook for a particular study and provided the ability to export DIT data to CSV files.  A </w:t>
      </w:r>
      <w:r w:rsidR="000E024E">
        <w:t xml:space="preserve">custom </w:t>
      </w:r>
      <w:r>
        <w:t xml:space="preserve">Microsoft Access schema was </w:t>
      </w:r>
      <w:r w:rsidR="000E024E">
        <w:t>also developed and included</w:t>
      </w:r>
      <w:r>
        <w:t xml:space="preserve"> </w:t>
      </w:r>
      <w:r w:rsidR="000E024E">
        <w:t xml:space="preserve">with this tool </w:t>
      </w:r>
      <w:r>
        <w:t>into which the</w:t>
      </w:r>
      <w:r w:rsidR="000E024E">
        <w:t xml:space="preserve"> CSV</w:t>
      </w:r>
      <w:r>
        <w:t xml:space="preserve"> files would be imported. Queries were written and included with the schema to assist with data analysis.</w:t>
      </w:r>
    </w:p>
    <w:p w:rsidR="003822BC" w:rsidRDefault="003822BC" w:rsidP="00511085">
      <w:pPr>
        <w:spacing w:after="0" w:line="240" w:lineRule="auto"/>
      </w:pPr>
    </w:p>
    <w:p w:rsidR="003822BC" w:rsidRDefault="003822BC" w:rsidP="00511085">
      <w:pPr>
        <w:spacing w:after="0" w:line="240" w:lineRule="auto"/>
      </w:pPr>
      <w:r>
        <w:t xml:space="preserve">CADSWES staff inspected the tool mentioned above </w:t>
      </w:r>
      <w:r w:rsidR="009C5C33">
        <w:t>for reference</w:t>
      </w:r>
      <w:r>
        <w:t xml:space="preserve"> and conducted preliminary exploration of </w:t>
      </w:r>
      <w:r w:rsidR="001A7EF5">
        <w:t xml:space="preserve">two possible </w:t>
      </w:r>
      <w:r w:rsidR="009C5C33">
        <w:t>approaches from a technology standpoint</w:t>
      </w:r>
      <w:r w:rsidR="001A7EF5">
        <w:t>: 1) MySQL for Excel Add-In and 2) Excel as a Front-End for Access.  MySQL for Excel is unique in that data can be exported from Excel directly into automatically-created MySQL database tables without writing code, assuming data is formatted cleanly</w:t>
      </w:r>
      <w:r w:rsidR="009C5C33">
        <w:t>-enough</w:t>
      </w:r>
      <w:r w:rsidR="001A7EF5">
        <w:t xml:space="preserve">.  </w:t>
      </w:r>
      <w:r w:rsidR="009C5C33">
        <w:t>Excel as a Front-End for</w:t>
      </w:r>
      <w:r w:rsidR="001A7EF5">
        <w:t xml:space="preserve"> Access on the other hand, does not provide </w:t>
      </w:r>
      <w:r w:rsidR="009C5C33">
        <w:t xml:space="preserve">a plug-in for </w:t>
      </w:r>
      <w:r w:rsidR="001A7EF5">
        <w:t>automatic export and table-creation but is more integrated with Visual Basic</w:t>
      </w:r>
      <w:r w:rsidR="000E024E">
        <w:t>.  From Excel, one would write VBA code that uses ActiveX Data Objects (ADO) for exporting to Access.  In addition, Microsoft Access is easily installed and maintained</w:t>
      </w:r>
      <w:r w:rsidR="001A7EF5">
        <w:t>.</w:t>
      </w:r>
      <w:r w:rsidR="009C5C33">
        <w:t xml:space="preserve">  </w:t>
      </w:r>
    </w:p>
    <w:p w:rsidR="0099680D" w:rsidRPr="00DC5348" w:rsidRDefault="0099680D" w:rsidP="0099680D">
      <w:pPr>
        <w:spacing w:after="0" w:line="240" w:lineRule="auto"/>
        <w:ind w:firstLine="720"/>
      </w:pPr>
    </w:p>
    <w:sectPr w:rsidR="0099680D" w:rsidRPr="00DC5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23ED"/>
    <w:multiLevelType w:val="hybridMultilevel"/>
    <w:tmpl w:val="F4AE6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95F34"/>
    <w:multiLevelType w:val="hybridMultilevel"/>
    <w:tmpl w:val="9142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35607"/>
    <w:multiLevelType w:val="hybridMultilevel"/>
    <w:tmpl w:val="2A60E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27BA3"/>
    <w:multiLevelType w:val="hybridMultilevel"/>
    <w:tmpl w:val="7EEC8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D6025"/>
    <w:multiLevelType w:val="hybridMultilevel"/>
    <w:tmpl w:val="9142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04708F"/>
    <w:multiLevelType w:val="hybridMultilevel"/>
    <w:tmpl w:val="F072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3E1F20"/>
    <w:multiLevelType w:val="hybridMultilevel"/>
    <w:tmpl w:val="6E38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00E"/>
    <w:rsid w:val="0000158B"/>
    <w:rsid w:val="000167B9"/>
    <w:rsid w:val="0001756B"/>
    <w:rsid w:val="00020574"/>
    <w:rsid w:val="000211A4"/>
    <w:rsid w:val="00021697"/>
    <w:rsid w:val="000367AD"/>
    <w:rsid w:val="0004063F"/>
    <w:rsid w:val="00043959"/>
    <w:rsid w:val="000566C4"/>
    <w:rsid w:val="000567E6"/>
    <w:rsid w:val="000611C4"/>
    <w:rsid w:val="00085A1D"/>
    <w:rsid w:val="00085B4B"/>
    <w:rsid w:val="000878F5"/>
    <w:rsid w:val="000900CA"/>
    <w:rsid w:val="000B27E9"/>
    <w:rsid w:val="000B72A4"/>
    <w:rsid w:val="000E024E"/>
    <w:rsid w:val="000E1EA8"/>
    <w:rsid w:val="000E3CC7"/>
    <w:rsid w:val="000F2825"/>
    <w:rsid w:val="0010019A"/>
    <w:rsid w:val="00120ED8"/>
    <w:rsid w:val="00127281"/>
    <w:rsid w:val="00137E31"/>
    <w:rsid w:val="001517CF"/>
    <w:rsid w:val="00153140"/>
    <w:rsid w:val="001579A1"/>
    <w:rsid w:val="00171A03"/>
    <w:rsid w:val="00171E05"/>
    <w:rsid w:val="00193251"/>
    <w:rsid w:val="00193C51"/>
    <w:rsid w:val="001A5296"/>
    <w:rsid w:val="001A7EF5"/>
    <w:rsid w:val="001B48B7"/>
    <w:rsid w:val="001F442E"/>
    <w:rsid w:val="001F4886"/>
    <w:rsid w:val="001F4C62"/>
    <w:rsid w:val="00200682"/>
    <w:rsid w:val="00203312"/>
    <w:rsid w:val="00211E12"/>
    <w:rsid w:val="00263A61"/>
    <w:rsid w:val="00280F7F"/>
    <w:rsid w:val="00282317"/>
    <w:rsid w:val="00286F67"/>
    <w:rsid w:val="00293798"/>
    <w:rsid w:val="002946C3"/>
    <w:rsid w:val="00294C0F"/>
    <w:rsid w:val="0029715C"/>
    <w:rsid w:val="002A3111"/>
    <w:rsid w:val="002A3563"/>
    <w:rsid w:val="002B1D95"/>
    <w:rsid w:val="002B21CC"/>
    <w:rsid w:val="002D1D30"/>
    <w:rsid w:val="002E10C8"/>
    <w:rsid w:val="002E56AD"/>
    <w:rsid w:val="002E7915"/>
    <w:rsid w:val="003010DB"/>
    <w:rsid w:val="0030196D"/>
    <w:rsid w:val="00302BA8"/>
    <w:rsid w:val="00302BDB"/>
    <w:rsid w:val="00312F20"/>
    <w:rsid w:val="003144FD"/>
    <w:rsid w:val="00324528"/>
    <w:rsid w:val="00341779"/>
    <w:rsid w:val="00356F25"/>
    <w:rsid w:val="00360C06"/>
    <w:rsid w:val="00363EDA"/>
    <w:rsid w:val="00365427"/>
    <w:rsid w:val="00367659"/>
    <w:rsid w:val="00367C04"/>
    <w:rsid w:val="003822BC"/>
    <w:rsid w:val="003864F8"/>
    <w:rsid w:val="003A4197"/>
    <w:rsid w:val="003A4D7A"/>
    <w:rsid w:val="003B0270"/>
    <w:rsid w:val="003B5B65"/>
    <w:rsid w:val="003C17B7"/>
    <w:rsid w:val="003D0801"/>
    <w:rsid w:val="003D297D"/>
    <w:rsid w:val="003F24ED"/>
    <w:rsid w:val="003F700E"/>
    <w:rsid w:val="0040699B"/>
    <w:rsid w:val="004132B8"/>
    <w:rsid w:val="004258A6"/>
    <w:rsid w:val="00426F19"/>
    <w:rsid w:val="0043024D"/>
    <w:rsid w:val="00442C55"/>
    <w:rsid w:val="004761EC"/>
    <w:rsid w:val="00483987"/>
    <w:rsid w:val="004878C2"/>
    <w:rsid w:val="00491474"/>
    <w:rsid w:val="004A16EF"/>
    <w:rsid w:val="004A5AFE"/>
    <w:rsid w:val="004B4869"/>
    <w:rsid w:val="004B62AB"/>
    <w:rsid w:val="004D72BD"/>
    <w:rsid w:val="004E5B25"/>
    <w:rsid w:val="004F29A7"/>
    <w:rsid w:val="004F321A"/>
    <w:rsid w:val="004F6A12"/>
    <w:rsid w:val="0050552E"/>
    <w:rsid w:val="00511085"/>
    <w:rsid w:val="00515A1C"/>
    <w:rsid w:val="00525E02"/>
    <w:rsid w:val="00536918"/>
    <w:rsid w:val="005424B2"/>
    <w:rsid w:val="00550D5E"/>
    <w:rsid w:val="005526DB"/>
    <w:rsid w:val="00577D02"/>
    <w:rsid w:val="00585614"/>
    <w:rsid w:val="00590939"/>
    <w:rsid w:val="005A00D2"/>
    <w:rsid w:val="005C5448"/>
    <w:rsid w:val="005C77A5"/>
    <w:rsid w:val="005D7AE8"/>
    <w:rsid w:val="005E34E5"/>
    <w:rsid w:val="005E638A"/>
    <w:rsid w:val="005E692E"/>
    <w:rsid w:val="005F4A86"/>
    <w:rsid w:val="00606F76"/>
    <w:rsid w:val="00624928"/>
    <w:rsid w:val="00630EDB"/>
    <w:rsid w:val="006402E3"/>
    <w:rsid w:val="006421C3"/>
    <w:rsid w:val="00642840"/>
    <w:rsid w:val="00650396"/>
    <w:rsid w:val="00650A55"/>
    <w:rsid w:val="00651E9F"/>
    <w:rsid w:val="00653850"/>
    <w:rsid w:val="00657F26"/>
    <w:rsid w:val="00660320"/>
    <w:rsid w:val="00673544"/>
    <w:rsid w:val="00676EE1"/>
    <w:rsid w:val="00693FA7"/>
    <w:rsid w:val="006951BC"/>
    <w:rsid w:val="006B7BB0"/>
    <w:rsid w:val="006C183E"/>
    <w:rsid w:val="006C2A3F"/>
    <w:rsid w:val="006C3D92"/>
    <w:rsid w:val="006D76DC"/>
    <w:rsid w:val="006E448E"/>
    <w:rsid w:val="006E64DE"/>
    <w:rsid w:val="006E6D5B"/>
    <w:rsid w:val="00710209"/>
    <w:rsid w:val="007176B1"/>
    <w:rsid w:val="0072312E"/>
    <w:rsid w:val="0074200D"/>
    <w:rsid w:val="00742A22"/>
    <w:rsid w:val="00744537"/>
    <w:rsid w:val="007512F3"/>
    <w:rsid w:val="007554E3"/>
    <w:rsid w:val="00756716"/>
    <w:rsid w:val="007649A5"/>
    <w:rsid w:val="007657DB"/>
    <w:rsid w:val="0078134C"/>
    <w:rsid w:val="00784756"/>
    <w:rsid w:val="007946C4"/>
    <w:rsid w:val="00797002"/>
    <w:rsid w:val="007A5757"/>
    <w:rsid w:val="007B3D2C"/>
    <w:rsid w:val="007B73FD"/>
    <w:rsid w:val="007B78F4"/>
    <w:rsid w:val="007C6C33"/>
    <w:rsid w:val="007D503B"/>
    <w:rsid w:val="00807DC1"/>
    <w:rsid w:val="00813723"/>
    <w:rsid w:val="008237AA"/>
    <w:rsid w:val="0082728D"/>
    <w:rsid w:val="00832D1F"/>
    <w:rsid w:val="008503DD"/>
    <w:rsid w:val="00854EE2"/>
    <w:rsid w:val="0086195F"/>
    <w:rsid w:val="00864277"/>
    <w:rsid w:val="0086445F"/>
    <w:rsid w:val="008673D8"/>
    <w:rsid w:val="00873C50"/>
    <w:rsid w:val="008803BC"/>
    <w:rsid w:val="00883AD5"/>
    <w:rsid w:val="00886FFD"/>
    <w:rsid w:val="008A6816"/>
    <w:rsid w:val="008A6859"/>
    <w:rsid w:val="008C08EE"/>
    <w:rsid w:val="008D0A74"/>
    <w:rsid w:val="008F40EE"/>
    <w:rsid w:val="00904475"/>
    <w:rsid w:val="00912E25"/>
    <w:rsid w:val="009256BD"/>
    <w:rsid w:val="009337DB"/>
    <w:rsid w:val="00942FCB"/>
    <w:rsid w:val="00953394"/>
    <w:rsid w:val="009572F8"/>
    <w:rsid w:val="00980C68"/>
    <w:rsid w:val="00990DD2"/>
    <w:rsid w:val="00991093"/>
    <w:rsid w:val="0099680D"/>
    <w:rsid w:val="009A07B5"/>
    <w:rsid w:val="009B65E7"/>
    <w:rsid w:val="009C576B"/>
    <w:rsid w:val="009C5C33"/>
    <w:rsid w:val="009C6448"/>
    <w:rsid w:val="009D07AD"/>
    <w:rsid w:val="009E1A89"/>
    <w:rsid w:val="009E21C3"/>
    <w:rsid w:val="009E40A1"/>
    <w:rsid w:val="009E6C61"/>
    <w:rsid w:val="00A026EB"/>
    <w:rsid w:val="00A03598"/>
    <w:rsid w:val="00A117AD"/>
    <w:rsid w:val="00A12C13"/>
    <w:rsid w:val="00A132B4"/>
    <w:rsid w:val="00A42468"/>
    <w:rsid w:val="00A5541B"/>
    <w:rsid w:val="00A569C9"/>
    <w:rsid w:val="00A86CC9"/>
    <w:rsid w:val="00A9209C"/>
    <w:rsid w:val="00A92BBD"/>
    <w:rsid w:val="00A975E5"/>
    <w:rsid w:val="00AA7162"/>
    <w:rsid w:val="00AA72CC"/>
    <w:rsid w:val="00AB1D59"/>
    <w:rsid w:val="00AB24ED"/>
    <w:rsid w:val="00AB301C"/>
    <w:rsid w:val="00AC3A51"/>
    <w:rsid w:val="00AC6C2A"/>
    <w:rsid w:val="00AD14C0"/>
    <w:rsid w:val="00AD4C07"/>
    <w:rsid w:val="00AE40BE"/>
    <w:rsid w:val="00AE73D3"/>
    <w:rsid w:val="00AF6807"/>
    <w:rsid w:val="00B23BDC"/>
    <w:rsid w:val="00B260EF"/>
    <w:rsid w:val="00B2680C"/>
    <w:rsid w:val="00B36F1A"/>
    <w:rsid w:val="00B56427"/>
    <w:rsid w:val="00B70072"/>
    <w:rsid w:val="00B716F2"/>
    <w:rsid w:val="00B72EE6"/>
    <w:rsid w:val="00B73930"/>
    <w:rsid w:val="00B73A87"/>
    <w:rsid w:val="00B8214C"/>
    <w:rsid w:val="00B83967"/>
    <w:rsid w:val="00B95805"/>
    <w:rsid w:val="00B97851"/>
    <w:rsid w:val="00BB5C2F"/>
    <w:rsid w:val="00BB7DBC"/>
    <w:rsid w:val="00BC301D"/>
    <w:rsid w:val="00BC704D"/>
    <w:rsid w:val="00BD46E2"/>
    <w:rsid w:val="00BD779E"/>
    <w:rsid w:val="00BF575A"/>
    <w:rsid w:val="00C32BD6"/>
    <w:rsid w:val="00C35713"/>
    <w:rsid w:val="00C41B1A"/>
    <w:rsid w:val="00C57CFF"/>
    <w:rsid w:val="00C6413B"/>
    <w:rsid w:val="00C811AE"/>
    <w:rsid w:val="00C8606B"/>
    <w:rsid w:val="00CA4A80"/>
    <w:rsid w:val="00CB5A69"/>
    <w:rsid w:val="00CD184D"/>
    <w:rsid w:val="00CD35FA"/>
    <w:rsid w:val="00CF2DCA"/>
    <w:rsid w:val="00CF3283"/>
    <w:rsid w:val="00CF551C"/>
    <w:rsid w:val="00D122BF"/>
    <w:rsid w:val="00D26EFA"/>
    <w:rsid w:val="00D41149"/>
    <w:rsid w:val="00D50395"/>
    <w:rsid w:val="00D708B4"/>
    <w:rsid w:val="00D80721"/>
    <w:rsid w:val="00D84E9C"/>
    <w:rsid w:val="00D95CC6"/>
    <w:rsid w:val="00D95E89"/>
    <w:rsid w:val="00DA12FF"/>
    <w:rsid w:val="00DA657E"/>
    <w:rsid w:val="00DB030D"/>
    <w:rsid w:val="00DB4E02"/>
    <w:rsid w:val="00DC12F4"/>
    <w:rsid w:val="00DC5348"/>
    <w:rsid w:val="00DD1581"/>
    <w:rsid w:val="00DD212F"/>
    <w:rsid w:val="00DF5203"/>
    <w:rsid w:val="00E27F0C"/>
    <w:rsid w:val="00E30886"/>
    <w:rsid w:val="00E50D5B"/>
    <w:rsid w:val="00E51907"/>
    <w:rsid w:val="00E52F11"/>
    <w:rsid w:val="00E65587"/>
    <w:rsid w:val="00E71374"/>
    <w:rsid w:val="00E75F2A"/>
    <w:rsid w:val="00E76054"/>
    <w:rsid w:val="00E76D96"/>
    <w:rsid w:val="00E83895"/>
    <w:rsid w:val="00E8711E"/>
    <w:rsid w:val="00EB21D0"/>
    <w:rsid w:val="00ED74F7"/>
    <w:rsid w:val="00EE116D"/>
    <w:rsid w:val="00EE20AD"/>
    <w:rsid w:val="00EE3C5C"/>
    <w:rsid w:val="00F00747"/>
    <w:rsid w:val="00F06161"/>
    <w:rsid w:val="00F12F25"/>
    <w:rsid w:val="00F16816"/>
    <w:rsid w:val="00F25A60"/>
    <w:rsid w:val="00F33A3C"/>
    <w:rsid w:val="00F3402F"/>
    <w:rsid w:val="00F35958"/>
    <w:rsid w:val="00F61082"/>
    <w:rsid w:val="00F61231"/>
    <w:rsid w:val="00F63D96"/>
    <w:rsid w:val="00F64357"/>
    <w:rsid w:val="00F7308C"/>
    <w:rsid w:val="00F743B1"/>
    <w:rsid w:val="00F808B8"/>
    <w:rsid w:val="00F80F9A"/>
    <w:rsid w:val="00F83BB8"/>
    <w:rsid w:val="00F9056A"/>
    <w:rsid w:val="00FA18B5"/>
    <w:rsid w:val="00FA1F34"/>
    <w:rsid w:val="00FA612B"/>
    <w:rsid w:val="00FC63CB"/>
    <w:rsid w:val="00FD0612"/>
    <w:rsid w:val="00FD77BA"/>
    <w:rsid w:val="00FE5BFE"/>
    <w:rsid w:val="00FE5C19"/>
    <w:rsid w:val="00FE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DE2F"/>
  <w15:docId w15:val="{91A0BB27-A917-4560-AFBC-5D954F37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0E"/>
    <w:pPr>
      <w:ind w:left="720"/>
      <w:contextualSpacing/>
    </w:pPr>
  </w:style>
  <w:style w:type="character" w:styleId="Hyperlink">
    <w:name w:val="Hyperlink"/>
    <w:basedOn w:val="DefaultParagraphFont"/>
    <w:uiPriority w:val="99"/>
    <w:unhideWhenUsed/>
    <w:rsid w:val="00FE5B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4278">
      <w:bodyDiv w:val="1"/>
      <w:marLeft w:val="0"/>
      <w:marRight w:val="0"/>
      <w:marTop w:val="0"/>
      <w:marBottom w:val="0"/>
      <w:divBdr>
        <w:top w:val="none" w:sz="0" w:space="0" w:color="auto"/>
        <w:left w:val="none" w:sz="0" w:space="0" w:color="auto"/>
        <w:bottom w:val="none" w:sz="0" w:space="0" w:color="auto"/>
        <w:right w:val="none" w:sz="0" w:space="0" w:color="auto"/>
      </w:divBdr>
    </w:div>
    <w:div w:id="421493890">
      <w:bodyDiv w:val="1"/>
      <w:marLeft w:val="0"/>
      <w:marRight w:val="0"/>
      <w:marTop w:val="0"/>
      <w:marBottom w:val="0"/>
      <w:divBdr>
        <w:top w:val="none" w:sz="0" w:space="0" w:color="auto"/>
        <w:left w:val="none" w:sz="0" w:space="0" w:color="auto"/>
        <w:bottom w:val="none" w:sz="0" w:space="0" w:color="auto"/>
        <w:right w:val="none" w:sz="0" w:space="0" w:color="auto"/>
      </w:divBdr>
    </w:div>
    <w:div w:id="1506438807">
      <w:bodyDiv w:val="1"/>
      <w:marLeft w:val="0"/>
      <w:marRight w:val="0"/>
      <w:marTop w:val="0"/>
      <w:marBottom w:val="0"/>
      <w:divBdr>
        <w:top w:val="none" w:sz="0" w:space="0" w:color="auto"/>
        <w:left w:val="none" w:sz="0" w:space="0" w:color="auto"/>
        <w:bottom w:val="none" w:sz="0" w:space="0" w:color="auto"/>
        <w:right w:val="none" w:sz="0" w:space="0" w:color="auto"/>
      </w:divBdr>
      <w:divsChild>
        <w:div w:id="2131165420">
          <w:marLeft w:val="0"/>
          <w:marRight w:val="0"/>
          <w:marTop w:val="0"/>
          <w:marBottom w:val="0"/>
          <w:divBdr>
            <w:top w:val="none" w:sz="0" w:space="0" w:color="auto"/>
            <w:left w:val="none" w:sz="0" w:space="0" w:color="auto"/>
            <w:bottom w:val="single" w:sz="6" w:space="0" w:color="C0C0C0"/>
            <w:right w:val="none" w:sz="0" w:space="0" w:color="auto"/>
          </w:divBdr>
          <w:divsChild>
            <w:div w:id="442575331">
              <w:marLeft w:val="0"/>
              <w:marRight w:val="0"/>
              <w:marTop w:val="0"/>
              <w:marBottom w:val="0"/>
              <w:divBdr>
                <w:top w:val="none" w:sz="0" w:space="0" w:color="auto"/>
                <w:left w:val="none" w:sz="0" w:space="0" w:color="auto"/>
                <w:bottom w:val="none" w:sz="0" w:space="0" w:color="auto"/>
                <w:right w:val="none" w:sz="0" w:space="0" w:color="auto"/>
              </w:divBdr>
              <w:divsChild>
                <w:div w:id="141627707">
                  <w:marLeft w:val="0"/>
                  <w:marRight w:val="0"/>
                  <w:marTop w:val="0"/>
                  <w:marBottom w:val="0"/>
                  <w:divBdr>
                    <w:top w:val="none" w:sz="0" w:space="0" w:color="auto"/>
                    <w:left w:val="none" w:sz="0" w:space="0" w:color="auto"/>
                    <w:bottom w:val="none" w:sz="0" w:space="0" w:color="auto"/>
                    <w:right w:val="none" w:sz="0" w:space="0" w:color="auto"/>
                  </w:divBdr>
                  <w:divsChild>
                    <w:div w:id="122815909">
                      <w:marLeft w:val="0"/>
                      <w:marRight w:val="0"/>
                      <w:marTop w:val="0"/>
                      <w:marBottom w:val="0"/>
                      <w:divBdr>
                        <w:top w:val="none" w:sz="0" w:space="0" w:color="auto"/>
                        <w:left w:val="none" w:sz="0" w:space="0" w:color="auto"/>
                        <w:bottom w:val="none" w:sz="0" w:space="0" w:color="auto"/>
                        <w:right w:val="none" w:sz="0" w:space="0" w:color="auto"/>
                      </w:divBdr>
                      <w:divsChild>
                        <w:div w:id="17706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Lynn</dc:creator>
  <cp:lastModifiedBy>Robynn P. Balduf</cp:lastModifiedBy>
  <cp:revision>22</cp:revision>
  <dcterms:created xsi:type="dcterms:W3CDTF">2017-02-20T23:16:00Z</dcterms:created>
  <dcterms:modified xsi:type="dcterms:W3CDTF">2017-04-28T21:17:00Z</dcterms:modified>
</cp:coreProperties>
</file>