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0E" w:rsidRDefault="003F700E" w:rsidP="003F700E">
      <w:pPr>
        <w:spacing w:after="0" w:line="240" w:lineRule="auto"/>
        <w:rPr>
          <w:b/>
        </w:rPr>
      </w:pPr>
      <w:r>
        <w:rPr>
          <w:b/>
        </w:rPr>
        <w:t xml:space="preserve">CADSWES Accomplishments: </w:t>
      </w:r>
      <w:r w:rsidR="00CD184D">
        <w:rPr>
          <w:b/>
        </w:rPr>
        <w:t>January</w:t>
      </w:r>
      <w:r w:rsidR="009E21C3">
        <w:rPr>
          <w:b/>
        </w:rPr>
        <w:t xml:space="preserve"> 201</w:t>
      </w:r>
      <w:r w:rsidR="00CD184D">
        <w:rPr>
          <w:b/>
        </w:rPr>
        <w:t>7</w:t>
      </w:r>
    </w:p>
    <w:p w:rsidR="003F700E" w:rsidRDefault="00F00747" w:rsidP="003F700E">
      <w:pPr>
        <w:spacing w:after="0" w:line="240" w:lineRule="auto"/>
        <w:rPr>
          <w:b/>
        </w:rPr>
      </w:pPr>
      <w:r>
        <w:rPr>
          <w:b/>
        </w:rPr>
        <w:t>Robynn Balduf</w:t>
      </w:r>
    </w:p>
    <w:p w:rsidR="003F700E" w:rsidRDefault="003F700E" w:rsidP="003F700E">
      <w:pPr>
        <w:spacing w:after="0" w:line="240" w:lineRule="auto"/>
        <w:rPr>
          <w:b/>
        </w:rPr>
      </w:pPr>
    </w:p>
    <w:p w:rsidR="000211A4" w:rsidRDefault="000211A4" w:rsidP="000211A4">
      <w:pPr>
        <w:spacing w:after="0" w:line="240" w:lineRule="auto"/>
        <w:rPr>
          <w:b/>
        </w:rPr>
      </w:pPr>
      <w:r w:rsidRPr="00EC63F0">
        <w:rPr>
          <w:b/>
        </w:rPr>
        <w:t xml:space="preserve">I  </w:t>
      </w:r>
      <w:r>
        <w:rPr>
          <w:b/>
        </w:rPr>
        <w:t xml:space="preserve">  </w:t>
      </w:r>
      <w:proofErr w:type="spellStart"/>
      <w:r>
        <w:rPr>
          <w:b/>
        </w:rPr>
        <w:t>New</w:t>
      </w:r>
      <w:proofErr w:type="spellEnd"/>
      <w:r>
        <w:rPr>
          <w:b/>
        </w:rPr>
        <w:t xml:space="preserve">/Enhanced Software </w:t>
      </w:r>
    </w:p>
    <w:p w:rsidR="000211A4" w:rsidRDefault="00021697" w:rsidP="00021697">
      <w:pPr>
        <w:spacing w:after="0" w:line="240" w:lineRule="auto"/>
      </w:pPr>
      <w:r>
        <w:t xml:space="preserve">A. </w:t>
      </w:r>
      <w:r w:rsidR="000211A4" w:rsidRPr="003F700E">
        <w:t>Sponsored Tasks</w:t>
      </w:r>
    </w:p>
    <w:p w:rsidR="00282317" w:rsidRDefault="00282317" w:rsidP="00282317">
      <w:pPr>
        <w:spacing w:after="0" w:line="240" w:lineRule="auto"/>
      </w:pPr>
    </w:p>
    <w:p w:rsidR="00F00747" w:rsidRPr="00AE73D3" w:rsidRDefault="00F00747" w:rsidP="00F00747">
      <w:pPr>
        <w:pStyle w:val="ListParagraph"/>
        <w:spacing w:after="0" w:line="240" w:lineRule="auto"/>
        <w:ind w:left="0"/>
        <w:rPr>
          <w:u w:val="single"/>
        </w:rPr>
      </w:pPr>
      <w:r>
        <w:rPr>
          <w:u w:val="single"/>
        </w:rPr>
        <w:t>USACE SWD</w:t>
      </w:r>
    </w:p>
    <w:p w:rsidR="00E30886" w:rsidRDefault="00E51907" w:rsidP="00E30886">
      <w:pPr>
        <w:rPr>
          <w:u w:val="single"/>
        </w:rPr>
      </w:pPr>
      <w:r>
        <w:rPr>
          <w:u w:val="single"/>
        </w:rPr>
        <w:t>Task 13</w:t>
      </w:r>
      <w:r w:rsidR="00020574">
        <w:rPr>
          <w:u w:val="single"/>
        </w:rPr>
        <w:t xml:space="preserve"> </w:t>
      </w:r>
      <w:r>
        <w:rPr>
          <w:u w:val="single"/>
        </w:rPr>
        <w:t>–</w:t>
      </w:r>
      <w:r w:rsidR="00020574">
        <w:rPr>
          <w:u w:val="single"/>
        </w:rPr>
        <w:t xml:space="preserve"> </w:t>
      </w:r>
      <w:r>
        <w:rPr>
          <w:u w:val="single"/>
        </w:rPr>
        <w:t>Reuse of Custom Object Order List on Object Coordinates Dialog</w:t>
      </w:r>
    </w:p>
    <w:p w:rsidR="00710209" w:rsidRDefault="004B4869" w:rsidP="00E51907">
      <w:pPr>
        <w:spacing w:after="0" w:line="240" w:lineRule="auto"/>
      </w:pPr>
      <w:r>
        <w:t xml:space="preserve">In January, </w:t>
      </w:r>
      <w:r w:rsidR="00BD46E2">
        <w:t xml:space="preserve">to improve </w:t>
      </w:r>
      <w:r w:rsidR="00742A22">
        <w:t xml:space="preserve">the </w:t>
      </w:r>
      <w:r w:rsidR="00BD46E2">
        <w:t xml:space="preserve">efficiency of creating custom-ordered Simulation Object lists, </w:t>
      </w:r>
      <w:r>
        <w:t>CADSWES staff</w:t>
      </w:r>
      <w:r w:rsidR="00BD46E2">
        <w:t xml:space="preserve"> created a new RiverWare dialog</w:t>
      </w:r>
      <w:r w:rsidR="00BD46E2" w:rsidRPr="00BD46E2">
        <w:t xml:space="preserve"> </w:t>
      </w:r>
      <w:r w:rsidR="00BD46E2">
        <w:t>that includes click-and-drag functionality for re-ordering items</w:t>
      </w:r>
      <w:r w:rsidR="007B73FD">
        <w:t xml:space="preserve">.  </w:t>
      </w:r>
    </w:p>
    <w:p w:rsidR="00710209" w:rsidRDefault="00710209" w:rsidP="004B4869">
      <w:pPr>
        <w:spacing w:after="0" w:line="240" w:lineRule="auto"/>
      </w:pPr>
    </w:p>
    <w:p w:rsidR="00020574" w:rsidRDefault="00E51907" w:rsidP="004B4869">
      <w:pPr>
        <w:spacing w:after="0" w:line="240" w:lineRule="auto"/>
      </w:pPr>
      <w:r>
        <w:t xml:space="preserve">In February, CADSWES staff completed this </w:t>
      </w:r>
      <w:r w:rsidR="00590939">
        <w:t>project including the ability to</w:t>
      </w:r>
      <w:r>
        <w:t xml:space="preserve"> </w:t>
      </w:r>
      <w:r w:rsidR="00590939">
        <w:t>use</w:t>
      </w:r>
      <w:r>
        <w:t xml:space="preserve"> the custom order</w:t>
      </w:r>
      <w:r w:rsidR="00590939">
        <w:t xml:space="preserve"> from the </w:t>
      </w:r>
      <w:r>
        <w:t xml:space="preserve">workspace </w:t>
      </w:r>
      <w:r w:rsidR="00590939">
        <w:t>within</w:t>
      </w:r>
      <w:r>
        <w:t xml:space="preserve"> the</w:t>
      </w:r>
      <w:r w:rsidR="005424B2">
        <w:t xml:space="preserve"> Model Run Analysis </w:t>
      </w:r>
      <w:r>
        <w:t xml:space="preserve">and Object Coordinates </w:t>
      </w:r>
      <w:r w:rsidR="00590939">
        <w:t>dialog.  Both dialogs feature a new option on the sort menu: “Custom from Workspace” which displays simulation objects in the order previously specified on the Custom Object Order Dialog</w:t>
      </w:r>
      <w:r>
        <w:t xml:space="preserve">. </w:t>
      </w:r>
    </w:p>
    <w:p w:rsidR="00DC5348" w:rsidRDefault="00DC5348" w:rsidP="004B4869">
      <w:pPr>
        <w:spacing w:after="0" w:line="240" w:lineRule="auto"/>
      </w:pPr>
    </w:p>
    <w:p w:rsidR="00DC5348" w:rsidRDefault="00980C68" w:rsidP="00DC5348">
      <w:pPr>
        <w:spacing w:after="0" w:line="240" w:lineRule="auto"/>
      </w:pPr>
      <w:r>
        <w:t>Requirements and design documentation</w:t>
      </w:r>
      <w:r w:rsidR="00DC5348">
        <w:t xml:space="preserve"> for this enhancement can be found </w:t>
      </w:r>
      <w:r>
        <w:t xml:space="preserve">here: </w:t>
      </w:r>
      <w:r w:rsidR="00DC5348">
        <w:t xml:space="preserve"> R</w:t>
      </w:r>
      <w:r w:rsidR="00DC5348" w:rsidRPr="00DC5348">
        <w:t>:\doc\workspace\ObjectListOrder\CustomOrderDialog-Jan2017.docx</w:t>
      </w:r>
    </w:p>
    <w:p w:rsidR="00B73A87" w:rsidRDefault="00B73A87" w:rsidP="00DC5348">
      <w:pPr>
        <w:spacing w:after="0" w:line="240" w:lineRule="auto"/>
      </w:pPr>
    </w:p>
    <w:p w:rsidR="00B73A87" w:rsidRPr="00B73A87" w:rsidRDefault="00B73A87" w:rsidP="00DC5348">
      <w:pPr>
        <w:spacing w:after="0" w:line="240" w:lineRule="auto"/>
        <w:rPr>
          <w:u w:val="single"/>
        </w:rPr>
      </w:pPr>
      <w:r w:rsidRPr="00B73A87">
        <w:rPr>
          <w:u w:val="single"/>
        </w:rPr>
        <w:t>USACE SWD</w:t>
      </w:r>
    </w:p>
    <w:p w:rsidR="00B73A87" w:rsidRPr="00B73A87" w:rsidRDefault="00B73A87" w:rsidP="00DC5348">
      <w:pPr>
        <w:spacing w:after="0" w:line="240" w:lineRule="auto"/>
        <w:rPr>
          <w:u w:val="single"/>
        </w:rPr>
      </w:pPr>
      <w:r w:rsidRPr="00B73A87">
        <w:rPr>
          <w:u w:val="single"/>
        </w:rPr>
        <w:t xml:space="preserve">Task 15 – Snap to </w:t>
      </w:r>
      <w:proofErr w:type="spellStart"/>
      <w:r w:rsidRPr="00B73A87">
        <w:rPr>
          <w:u w:val="single"/>
        </w:rPr>
        <w:t>NaN</w:t>
      </w:r>
      <w:proofErr w:type="spellEnd"/>
    </w:p>
    <w:p w:rsidR="00B73A87" w:rsidRDefault="00B73A87" w:rsidP="00DC5348">
      <w:pPr>
        <w:spacing w:after="0" w:line="240" w:lineRule="auto"/>
      </w:pPr>
    </w:p>
    <w:p w:rsidR="00B73A87" w:rsidRDefault="00B73A87" w:rsidP="00DC5348">
      <w:pPr>
        <w:spacing w:after="0" w:line="240" w:lineRule="auto"/>
      </w:pPr>
      <w:r>
        <w:t xml:space="preserve">In February, CADSWES staff added a “Go to </w:t>
      </w:r>
      <w:proofErr w:type="spellStart"/>
      <w:r>
        <w:t>nextNaN</w:t>
      </w:r>
      <w:proofErr w:type="spellEnd"/>
      <w:r>
        <w:t>” menu option and CTRL+SHIFT+N key combination to the</w:t>
      </w:r>
      <w:r w:rsidR="00E76054">
        <w:t xml:space="preserve"> View menus on the SCT and on the Open Slot D</w:t>
      </w:r>
      <w:r>
        <w:t>ialog</w:t>
      </w:r>
      <w:r w:rsidR="00E76054">
        <w:t>.  Invoking this option brings the active selection to the next</w:t>
      </w:r>
      <w:r>
        <w:t xml:space="preserve"> </w:t>
      </w:r>
      <w:proofErr w:type="spellStart"/>
      <w:r>
        <w:t>NaN</w:t>
      </w:r>
      <w:proofErr w:type="spellEnd"/>
      <w:r>
        <w:t xml:space="preserve"> cell value</w:t>
      </w:r>
      <w:r w:rsidR="00E76054">
        <w:t xml:space="preserve"> within the current slot or the first </w:t>
      </w:r>
      <w:proofErr w:type="spellStart"/>
      <w:r w:rsidR="00E76054">
        <w:t>NaN</w:t>
      </w:r>
      <w:proofErr w:type="spellEnd"/>
      <w:r w:rsidR="00E76054">
        <w:t xml:space="preserve"> in the next slot after there are no remaining </w:t>
      </w:r>
      <w:proofErr w:type="spellStart"/>
      <w:r w:rsidR="00E76054">
        <w:t>NaN</w:t>
      </w:r>
      <w:proofErr w:type="spellEnd"/>
      <w:r w:rsidR="00E76054">
        <w:t xml:space="preserve"> values in the current slot.</w:t>
      </w:r>
    </w:p>
    <w:p w:rsidR="0029715C" w:rsidRDefault="0029715C" w:rsidP="00DC5348">
      <w:pPr>
        <w:spacing w:after="0" w:line="240" w:lineRule="auto"/>
      </w:pPr>
    </w:p>
    <w:p w:rsidR="0029715C" w:rsidRDefault="0029715C" w:rsidP="00DC5348">
      <w:pPr>
        <w:spacing w:after="0" w:line="240" w:lineRule="auto"/>
      </w:pPr>
      <w:r w:rsidRPr="0029715C">
        <w:rPr>
          <w:u w:val="single"/>
        </w:rPr>
        <w:t>USACE ABQ 5.10</w:t>
      </w:r>
      <w:r>
        <w:t xml:space="preserve"> – Chart and Output Canvas Enhancements Analysis</w:t>
      </w:r>
    </w:p>
    <w:p w:rsidR="00442C55" w:rsidRDefault="00442C55" w:rsidP="00DC5348">
      <w:pPr>
        <w:spacing w:after="0" w:line="240" w:lineRule="auto"/>
      </w:pPr>
    </w:p>
    <w:p w:rsidR="0029715C" w:rsidRDefault="00442C55" w:rsidP="00DC5348">
      <w:pPr>
        <w:spacing w:after="0" w:line="240" w:lineRule="auto"/>
      </w:pPr>
      <w:r>
        <w:t xml:space="preserve">In February, CADSWES staff began work to further improve use of charts on the output canvas.  </w:t>
      </w:r>
      <w:r w:rsidR="00200682">
        <w:t xml:space="preserve">Enhancements were prioritized by the sponsor and documented by CADSWES staff in a project requirements and design document.   </w:t>
      </w:r>
      <w:r>
        <w:t>Development of a new feature to synchronize animations of charts and output canvas</w:t>
      </w:r>
      <w:r w:rsidR="00200682">
        <w:t xml:space="preserve"> began in January and will continue in March along with other specified enhancements to chart spacing, legends, fonts, and icons.</w:t>
      </w:r>
    </w:p>
    <w:p w:rsidR="0029715C" w:rsidRDefault="0029715C" w:rsidP="00DC5348">
      <w:pPr>
        <w:spacing w:after="0" w:line="240" w:lineRule="auto"/>
      </w:pPr>
    </w:p>
    <w:p w:rsidR="0029715C" w:rsidRDefault="0029715C" w:rsidP="00DC5348">
      <w:pPr>
        <w:spacing w:after="0" w:line="240" w:lineRule="auto"/>
      </w:pPr>
      <w:r w:rsidRPr="0029715C">
        <w:rPr>
          <w:u w:val="single"/>
        </w:rPr>
        <w:t>USACE ABQ 5.11</w:t>
      </w:r>
      <w:r>
        <w:t xml:space="preserve"> – Chart and Output Canvas Enhancements Analysis </w:t>
      </w:r>
    </w:p>
    <w:p w:rsidR="0029715C" w:rsidRDefault="0029715C" w:rsidP="00DC5348">
      <w:pPr>
        <w:spacing w:after="0" w:line="240" w:lineRule="auto"/>
      </w:pPr>
    </w:p>
    <w:p w:rsidR="00442C55" w:rsidRDefault="00442C55" w:rsidP="00DC5348">
      <w:pPr>
        <w:spacing w:after="0" w:line="240" w:lineRule="auto"/>
      </w:pPr>
      <w:r>
        <w:t xml:space="preserve">In </w:t>
      </w:r>
      <w:r w:rsidR="009337DB">
        <w:t>February, CADSWES staff documented requirements and completed preliminary design for adding output canvas artifacts such as teacups, flow lines, charts,</w:t>
      </w:r>
      <w:r w:rsidR="00AB24ED">
        <w:t xml:space="preserve"> and text items onto the geospat</w:t>
      </w:r>
      <w:r w:rsidR="009337DB">
        <w:t xml:space="preserve">ial view.  </w:t>
      </w:r>
      <w:r w:rsidR="00AB24ED">
        <w:t>The work for this enhancement will be combined with that of</w:t>
      </w:r>
      <w:r w:rsidR="009337DB">
        <w:t xml:space="preserve"> USACE ABQ 5.10.</w:t>
      </w:r>
    </w:p>
    <w:p w:rsidR="0029715C" w:rsidRDefault="0029715C" w:rsidP="00DC5348">
      <w:pPr>
        <w:spacing w:after="0" w:line="240" w:lineRule="auto"/>
      </w:pPr>
    </w:p>
    <w:p w:rsidR="0029715C" w:rsidRDefault="0029715C" w:rsidP="0029715C">
      <w:pPr>
        <w:spacing w:after="0" w:line="240" w:lineRule="auto"/>
      </w:pPr>
      <w:r w:rsidRPr="0029715C">
        <w:rPr>
          <w:u w:val="single"/>
        </w:rPr>
        <w:t>BOR 3</w:t>
      </w:r>
      <w:r>
        <w:t xml:space="preserve"> – Chart and Output Canvas Enhancements Analysis</w:t>
      </w:r>
    </w:p>
    <w:p w:rsidR="0029715C" w:rsidRDefault="0029715C" w:rsidP="0029715C">
      <w:pPr>
        <w:spacing w:after="0" w:line="240" w:lineRule="auto"/>
      </w:pPr>
    </w:p>
    <w:p w:rsidR="00DC5348" w:rsidRPr="00DC5348" w:rsidRDefault="009337DB" w:rsidP="00DC5348">
      <w:pPr>
        <w:spacing w:after="0" w:line="240" w:lineRule="auto"/>
      </w:pPr>
      <w:r>
        <w:t xml:space="preserve">In February, CADSWES staff documented </w:t>
      </w:r>
      <w:r w:rsidR="000367AD">
        <w:t xml:space="preserve">requirements, </w:t>
      </w:r>
      <w:r>
        <w:t>completed prelimin</w:t>
      </w:r>
      <w:r w:rsidR="00AB24ED">
        <w:t>ary design</w:t>
      </w:r>
      <w:r w:rsidR="000367AD">
        <w:t>, and scheduled development work</w:t>
      </w:r>
      <w:r w:rsidR="00AB24ED">
        <w:t xml:space="preserve"> for output canvas and chart enhancements including: the option to export</w:t>
      </w:r>
      <w:r>
        <w:t xml:space="preserve"> charts to PD</w:t>
      </w:r>
      <w:r w:rsidR="00AB24ED">
        <w:t>F and higher-resolution formats, legends for flow line colors, and resizing images and objects on the output canvas.</w:t>
      </w:r>
      <w:r w:rsidR="000367AD">
        <w:t xml:space="preserve"> </w:t>
      </w:r>
      <w:bookmarkStart w:id="0" w:name="_GoBack"/>
      <w:bookmarkEnd w:id="0"/>
    </w:p>
    <w:sectPr w:rsidR="00DC5348" w:rsidRPr="00DC5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27BA3"/>
    <w:multiLevelType w:val="hybridMultilevel"/>
    <w:tmpl w:val="7EEC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4708F"/>
    <w:multiLevelType w:val="hybridMultilevel"/>
    <w:tmpl w:val="F072E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E1F20"/>
    <w:multiLevelType w:val="hybridMultilevel"/>
    <w:tmpl w:val="6E38D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0E"/>
    <w:rsid w:val="0000158B"/>
    <w:rsid w:val="000167B9"/>
    <w:rsid w:val="0001756B"/>
    <w:rsid w:val="00020574"/>
    <w:rsid w:val="000211A4"/>
    <w:rsid w:val="00021697"/>
    <w:rsid w:val="000367AD"/>
    <w:rsid w:val="0004063F"/>
    <w:rsid w:val="00043959"/>
    <w:rsid w:val="000566C4"/>
    <w:rsid w:val="000567E6"/>
    <w:rsid w:val="000611C4"/>
    <w:rsid w:val="00085A1D"/>
    <w:rsid w:val="00085B4B"/>
    <w:rsid w:val="000878F5"/>
    <w:rsid w:val="000900CA"/>
    <w:rsid w:val="000B27E9"/>
    <w:rsid w:val="000B72A4"/>
    <w:rsid w:val="000E1EA8"/>
    <w:rsid w:val="000E3CC7"/>
    <w:rsid w:val="000F2825"/>
    <w:rsid w:val="0010019A"/>
    <w:rsid w:val="00120ED8"/>
    <w:rsid w:val="00127281"/>
    <w:rsid w:val="00137E31"/>
    <w:rsid w:val="001517CF"/>
    <w:rsid w:val="00153140"/>
    <w:rsid w:val="001579A1"/>
    <w:rsid w:val="00171A03"/>
    <w:rsid w:val="00171E05"/>
    <w:rsid w:val="00193251"/>
    <w:rsid w:val="00193C51"/>
    <w:rsid w:val="001A5296"/>
    <w:rsid w:val="001B48B7"/>
    <w:rsid w:val="001F442E"/>
    <w:rsid w:val="001F4886"/>
    <w:rsid w:val="001F4C62"/>
    <w:rsid w:val="00200682"/>
    <w:rsid w:val="00203312"/>
    <w:rsid w:val="00211E12"/>
    <w:rsid w:val="00263A61"/>
    <w:rsid w:val="00280F7F"/>
    <w:rsid w:val="00282317"/>
    <w:rsid w:val="00286F67"/>
    <w:rsid w:val="00293798"/>
    <w:rsid w:val="002946C3"/>
    <w:rsid w:val="00294C0F"/>
    <w:rsid w:val="0029715C"/>
    <w:rsid w:val="002A3111"/>
    <w:rsid w:val="002A3563"/>
    <w:rsid w:val="002B1D95"/>
    <w:rsid w:val="002D1D30"/>
    <w:rsid w:val="002E56AD"/>
    <w:rsid w:val="002E7915"/>
    <w:rsid w:val="003010DB"/>
    <w:rsid w:val="0030196D"/>
    <w:rsid w:val="00302BA8"/>
    <w:rsid w:val="00302BDB"/>
    <w:rsid w:val="00312F20"/>
    <w:rsid w:val="003144FD"/>
    <w:rsid w:val="00324528"/>
    <w:rsid w:val="00341779"/>
    <w:rsid w:val="00356F25"/>
    <w:rsid w:val="00360C06"/>
    <w:rsid w:val="00363EDA"/>
    <w:rsid w:val="00365427"/>
    <w:rsid w:val="00367659"/>
    <w:rsid w:val="00367C04"/>
    <w:rsid w:val="003864F8"/>
    <w:rsid w:val="003A4197"/>
    <w:rsid w:val="003A4D7A"/>
    <w:rsid w:val="003B0270"/>
    <w:rsid w:val="003B5B65"/>
    <w:rsid w:val="003D0801"/>
    <w:rsid w:val="003D297D"/>
    <w:rsid w:val="003F24ED"/>
    <w:rsid w:val="003F700E"/>
    <w:rsid w:val="0040699B"/>
    <w:rsid w:val="004132B8"/>
    <w:rsid w:val="004258A6"/>
    <w:rsid w:val="00426F19"/>
    <w:rsid w:val="0043024D"/>
    <w:rsid w:val="00442C55"/>
    <w:rsid w:val="004761EC"/>
    <w:rsid w:val="00483987"/>
    <w:rsid w:val="004878C2"/>
    <w:rsid w:val="00491474"/>
    <w:rsid w:val="004A16EF"/>
    <w:rsid w:val="004A5AFE"/>
    <w:rsid w:val="004B4869"/>
    <w:rsid w:val="004B62AB"/>
    <w:rsid w:val="004D72BD"/>
    <w:rsid w:val="004E5B25"/>
    <w:rsid w:val="004F29A7"/>
    <w:rsid w:val="004F6A12"/>
    <w:rsid w:val="0050552E"/>
    <w:rsid w:val="00515A1C"/>
    <w:rsid w:val="00525E02"/>
    <w:rsid w:val="00536918"/>
    <w:rsid w:val="005424B2"/>
    <w:rsid w:val="00550D5E"/>
    <w:rsid w:val="005526DB"/>
    <w:rsid w:val="00577D02"/>
    <w:rsid w:val="00585614"/>
    <w:rsid w:val="00590939"/>
    <w:rsid w:val="005A00D2"/>
    <w:rsid w:val="005C5448"/>
    <w:rsid w:val="005D7AE8"/>
    <w:rsid w:val="005E34E5"/>
    <w:rsid w:val="005E638A"/>
    <w:rsid w:val="005E692E"/>
    <w:rsid w:val="005F4A86"/>
    <w:rsid w:val="00606F76"/>
    <w:rsid w:val="00624928"/>
    <w:rsid w:val="00630EDB"/>
    <w:rsid w:val="006402E3"/>
    <w:rsid w:val="006421C3"/>
    <w:rsid w:val="00642840"/>
    <w:rsid w:val="00650396"/>
    <w:rsid w:val="00650A55"/>
    <w:rsid w:val="00651E9F"/>
    <w:rsid w:val="00653850"/>
    <w:rsid w:val="00657F26"/>
    <w:rsid w:val="00660320"/>
    <w:rsid w:val="00673544"/>
    <w:rsid w:val="00676EE1"/>
    <w:rsid w:val="00693FA7"/>
    <w:rsid w:val="006951BC"/>
    <w:rsid w:val="006B7BB0"/>
    <w:rsid w:val="006C183E"/>
    <w:rsid w:val="006C2A3F"/>
    <w:rsid w:val="006C3D92"/>
    <w:rsid w:val="006D76DC"/>
    <w:rsid w:val="006E448E"/>
    <w:rsid w:val="006E64DE"/>
    <w:rsid w:val="006E6D5B"/>
    <w:rsid w:val="00710209"/>
    <w:rsid w:val="007176B1"/>
    <w:rsid w:val="0072312E"/>
    <w:rsid w:val="0074200D"/>
    <w:rsid w:val="00742A22"/>
    <w:rsid w:val="00744537"/>
    <w:rsid w:val="007512F3"/>
    <w:rsid w:val="007649A5"/>
    <w:rsid w:val="007657DB"/>
    <w:rsid w:val="0078134C"/>
    <w:rsid w:val="00784756"/>
    <w:rsid w:val="007946C4"/>
    <w:rsid w:val="00797002"/>
    <w:rsid w:val="007A5757"/>
    <w:rsid w:val="007B3D2C"/>
    <w:rsid w:val="007B73FD"/>
    <w:rsid w:val="007B78F4"/>
    <w:rsid w:val="007C6C33"/>
    <w:rsid w:val="007D503B"/>
    <w:rsid w:val="00807DC1"/>
    <w:rsid w:val="00813723"/>
    <w:rsid w:val="008237AA"/>
    <w:rsid w:val="00832D1F"/>
    <w:rsid w:val="008503DD"/>
    <w:rsid w:val="00854EE2"/>
    <w:rsid w:val="0086195F"/>
    <w:rsid w:val="00864277"/>
    <w:rsid w:val="0086445F"/>
    <w:rsid w:val="008673D8"/>
    <w:rsid w:val="00873C50"/>
    <w:rsid w:val="008803BC"/>
    <w:rsid w:val="00883AD5"/>
    <w:rsid w:val="00886FFD"/>
    <w:rsid w:val="008A6859"/>
    <w:rsid w:val="008C08EE"/>
    <w:rsid w:val="008D0A74"/>
    <w:rsid w:val="008F40EE"/>
    <w:rsid w:val="00912E25"/>
    <w:rsid w:val="009256BD"/>
    <w:rsid w:val="009337DB"/>
    <w:rsid w:val="00942FCB"/>
    <w:rsid w:val="00953394"/>
    <w:rsid w:val="009572F8"/>
    <w:rsid w:val="00980C68"/>
    <w:rsid w:val="00990DD2"/>
    <w:rsid w:val="00991093"/>
    <w:rsid w:val="009A07B5"/>
    <w:rsid w:val="009B65E7"/>
    <w:rsid w:val="009C576B"/>
    <w:rsid w:val="009C6448"/>
    <w:rsid w:val="009D07AD"/>
    <w:rsid w:val="009E21C3"/>
    <w:rsid w:val="009E40A1"/>
    <w:rsid w:val="009E6C61"/>
    <w:rsid w:val="00A026EB"/>
    <w:rsid w:val="00A03598"/>
    <w:rsid w:val="00A117AD"/>
    <w:rsid w:val="00A12C13"/>
    <w:rsid w:val="00A132B4"/>
    <w:rsid w:val="00A42468"/>
    <w:rsid w:val="00A5541B"/>
    <w:rsid w:val="00A569C9"/>
    <w:rsid w:val="00A86CC9"/>
    <w:rsid w:val="00A9209C"/>
    <w:rsid w:val="00A92BBD"/>
    <w:rsid w:val="00A975E5"/>
    <w:rsid w:val="00AA7162"/>
    <w:rsid w:val="00AA72CC"/>
    <w:rsid w:val="00AB1D59"/>
    <w:rsid w:val="00AB24ED"/>
    <w:rsid w:val="00AB301C"/>
    <w:rsid w:val="00AC3A51"/>
    <w:rsid w:val="00AC6C2A"/>
    <w:rsid w:val="00AD14C0"/>
    <w:rsid w:val="00AD4C07"/>
    <w:rsid w:val="00AE40BE"/>
    <w:rsid w:val="00AE73D3"/>
    <w:rsid w:val="00AF6807"/>
    <w:rsid w:val="00B23BDC"/>
    <w:rsid w:val="00B260EF"/>
    <w:rsid w:val="00B36F1A"/>
    <w:rsid w:val="00B56427"/>
    <w:rsid w:val="00B70072"/>
    <w:rsid w:val="00B716F2"/>
    <w:rsid w:val="00B72EE6"/>
    <w:rsid w:val="00B73930"/>
    <w:rsid w:val="00B73A87"/>
    <w:rsid w:val="00B8214C"/>
    <w:rsid w:val="00B83967"/>
    <w:rsid w:val="00B95805"/>
    <w:rsid w:val="00B97851"/>
    <w:rsid w:val="00BB5C2F"/>
    <w:rsid w:val="00BB7DBC"/>
    <w:rsid w:val="00BC301D"/>
    <w:rsid w:val="00BC704D"/>
    <w:rsid w:val="00BD46E2"/>
    <w:rsid w:val="00BD779E"/>
    <w:rsid w:val="00BF575A"/>
    <w:rsid w:val="00C32BD6"/>
    <w:rsid w:val="00C35713"/>
    <w:rsid w:val="00C41B1A"/>
    <w:rsid w:val="00C57CFF"/>
    <w:rsid w:val="00C6413B"/>
    <w:rsid w:val="00C8606B"/>
    <w:rsid w:val="00CA4A80"/>
    <w:rsid w:val="00CB5A69"/>
    <w:rsid w:val="00CD184D"/>
    <w:rsid w:val="00CD35FA"/>
    <w:rsid w:val="00CF3283"/>
    <w:rsid w:val="00CF551C"/>
    <w:rsid w:val="00D122BF"/>
    <w:rsid w:val="00D26EFA"/>
    <w:rsid w:val="00D41149"/>
    <w:rsid w:val="00D50395"/>
    <w:rsid w:val="00D708B4"/>
    <w:rsid w:val="00D80721"/>
    <w:rsid w:val="00D84E9C"/>
    <w:rsid w:val="00D95CC6"/>
    <w:rsid w:val="00D95E89"/>
    <w:rsid w:val="00DA12FF"/>
    <w:rsid w:val="00DA657E"/>
    <w:rsid w:val="00DB030D"/>
    <w:rsid w:val="00DB4E02"/>
    <w:rsid w:val="00DC12F4"/>
    <w:rsid w:val="00DC5348"/>
    <w:rsid w:val="00DD1581"/>
    <w:rsid w:val="00DD212F"/>
    <w:rsid w:val="00DF5203"/>
    <w:rsid w:val="00E27F0C"/>
    <w:rsid w:val="00E30886"/>
    <w:rsid w:val="00E50D5B"/>
    <w:rsid w:val="00E51907"/>
    <w:rsid w:val="00E52F11"/>
    <w:rsid w:val="00E65587"/>
    <w:rsid w:val="00E71374"/>
    <w:rsid w:val="00E75F2A"/>
    <w:rsid w:val="00E76054"/>
    <w:rsid w:val="00E76D96"/>
    <w:rsid w:val="00E83895"/>
    <w:rsid w:val="00E8711E"/>
    <w:rsid w:val="00EB21D0"/>
    <w:rsid w:val="00ED74F7"/>
    <w:rsid w:val="00EE116D"/>
    <w:rsid w:val="00EE20AD"/>
    <w:rsid w:val="00EE3C5C"/>
    <w:rsid w:val="00F00747"/>
    <w:rsid w:val="00F06161"/>
    <w:rsid w:val="00F12F25"/>
    <w:rsid w:val="00F16816"/>
    <w:rsid w:val="00F25A60"/>
    <w:rsid w:val="00F33A3C"/>
    <w:rsid w:val="00F3402F"/>
    <w:rsid w:val="00F35958"/>
    <w:rsid w:val="00F61082"/>
    <w:rsid w:val="00F61231"/>
    <w:rsid w:val="00F63D96"/>
    <w:rsid w:val="00F64357"/>
    <w:rsid w:val="00F7308C"/>
    <w:rsid w:val="00F743B1"/>
    <w:rsid w:val="00F808B8"/>
    <w:rsid w:val="00F80F9A"/>
    <w:rsid w:val="00F83BB8"/>
    <w:rsid w:val="00F9056A"/>
    <w:rsid w:val="00FA18B5"/>
    <w:rsid w:val="00FA1F34"/>
    <w:rsid w:val="00FC63CB"/>
    <w:rsid w:val="00FD0612"/>
    <w:rsid w:val="00FD77BA"/>
    <w:rsid w:val="00FE5BFE"/>
    <w:rsid w:val="00FE5C19"/>
    <w:rsid w:val="00FE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7F864"/>
  <w15:docId w15:val="{91A0BB27-A917-4560-AFBC-5D954F37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0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5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Lynn</dc:creator>
  <cp:lastModifiedBy>Robynn P. Balduf</cp:lastModifiedBy>
  <cp:revision>9</cp:revision>
  <dcterms:created xsi:type="dcterms:W3CDTF">2017-02-20T23:16:00Z</dcterms:created>
  <dcterms:modified xsi:type="dcterms:W3CDTF">2017-02-28T17:40:00Z</dcterms:modified>
</cp:coreProperties>
</file>