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EA2A01" w:rsidRDefault="00EA2A01" w:rsidP="00445D38"/>
    <w:p w:rsidR="00EA2A01" w:rsidRPr="00EA2A01" w:rsidRDefault="00EA2A01" w:rsidP="00445D38">
      <w:pPr>
        <w:rPr>
          <w:b/>
          <w:sz w:val="22"/>
          <w:szCs w:val="22"/>
        </w:rPr>
      </w:pPr>
      <w:proofErr w:type="gramStart"/>
      <w:r w:rsidRPr="00EA2A01">
        <w:rPr>
          <w:b/>
          <w:sz w:val="22"/>
          <w:szCs w:val="22"/>
        </w:rPr>
        <w:t>Releases ,</w:t>
      </w:r>
      <w:proofErr w:type="gramEnd"/>
      <w:r w:rsidRPr="00EA2A01">
        <w:rPr>
          <w:b/>
          <w:sz w:val="22"/>
          <w:szCs w:val="22"/>
        </w:rPr>
        <w:t xml:space="preserve"> Patches and Snapshots</w:t>
      </w:r>
    </w:p>
    <w:p w:rsidR="00EB14FC" w:rsidRPr="00E46DF0" w:rsidRDefault="00B03205" w:rsidP="00DD33A7">
      <w:pPr>
        <w:tabs>
          <w:tab w:val="left" w:pos="374"/>
        </w:tabs>
        <w:autoSpaceDE w:val="0"/>
        <w:autoSpaceDN w:val="0"/>
        <w:adjustRightInd w:val="0"/>
        <w:rPr>
          <w:szCs w:val="20"/>
        </w:rPr>
      </w:pPr>
      <w:r>
        <w:t xml:space="preserve">The </w:t>
      </w:r>
      <w:r w:rsidR="00EA2A01" w:rsidRPr="00114937">
        <w:t>RiverWare</w:t>
      </w:r>
      <w:r w:rsidR="00DD33A7">
        <w:t xml:space="preserve"> </w:t>
      </w:r>
      <w:r w:rsidR="00EA2A01" w:rsidRPr="00114937">
        <w:t>6.</w:t>
      </w:r>
      <w:r w:rsidR="00DD33A7">
        <w:t xml:space="preserve">8 Pre-release was </w:t>
      </w:r>
      <w:r>
        <w:t>sent to all users</w:t>
      </w:r>
      <w:r w:rsidR="00DD33A7">
        <w:t xml:space="preserve"> on 12/22/2015 </w:t>
      </w:r>
      <w:r w:rsidR="00DD33A7" w:rsidRPr="00114937">
        <w:t xml:space="preserve">for testing and acceptance. </w:t>
      </w:r>
      <w:r w:rsidR="00DD33A7">
        <w:t xml:space="preserve">This involved writing release notes, regenerating the help PDFs, updating the builds areas, creating the release executable, updating the website, and sending out the release notification. </w:t>
      </w:r>
      <w:r w:rsidR="00DD33A7" w:rsidRPr="00114937">
        <w:t>Release notes can be found on the River</w:t>
      </w:r>
      <w:r w:rsidR="00DD33A7">
        <w:t>W</w:t>
      </w:r>
      <w:r w:rsidR="00DD33A7" w:rsidRPr="00114937">
        <w:t>are.org website.</w:t>
      </w:r>
    </w:p>
    <w:p w:rsidR="009A191A" w:rsidRDefault="009A191A" w:rsidP="00445D38"/>
    <w:p w:rsidR="009A191A" w:rsidRPr="009C57F0" w:rsidRDefault="009A191A" w:rsidP="009A191A">
      <w:pPr>
        <w:pStyle w:val="BodyTextIndent"/>
        <w:ind w:left="0"/>
        <w:rPr>
          <w:b/>
          <w:color w:val="000000"/>
        </w:rPr>
      </w:pPr>
      <w:r>
        <w:rPr>
          <w:b/>
          <w:color w:val="000000"/>
        </w:rPr>
        <w:t>Bug Fixes</w:t>
      </w:r>
    </w:p>
    <w:p w:rsidR="00AC1B21" w:rsidRPr="00AC1B21" w:rsidRDefault="00EB14FC" w:rsidP="00AC1B21">
      <w:pPr>
        <w:pStyle w:val="HTMLPreformatted"/>
        <w:rPr>
          <w:rFonts w:ascii="Times New Roman" w:hAnsi="Times New Roman" w:cs="Times New Roman"/>
          <w:sz w:val="24"/>
        </w:rPr>
      </w:pPr>
      <w:r w:rsidRPr="00AC1B21">
        <w:rPr>
          <w:rFonts w:ascii="Times New Roman" w:hAnsi="Times New Roman" w:cs="Times New Roman"/>
          <w:sz w:val="24"/>
        </w:rPr>
        <w:t xml:space="preserve">Bug </w:t>
      </w:r>
      <w:r w:rsidR="00AC1B21">
        <w:rPr>
          <w:rFonts w:ascii="Times New Roman" w:hAnsi="Times New Roman" w:cs="Times New Roman"/>
          <w:sz w:val="24"/>
        </w:rPr>
        <w:t>5656</w:t>
      </w:r>
      <w:r w:rsidRPr="00AC1B21">
        <w:rPr>
          <w:rFonts w:ascii="Times New Roman" w:hAnsi="Times New Roman" w:cs="Times New Roman"/>
          <w:sz w:val="24"/>
        </w:rPr>
        <w:t xml:space="preserve">: </w:t>
      </w:r>
      <w:r w:rsidR="00AC1B21" w:rsidRPr="00AC1B21">
        <w:rPr>
          <w:rFonts w:ascii="Times New Roman" w:hAnsi="Times New Roman" w:cs="Times New Roman"/>
          <w:sz w:val="24"/>
        </w:rPr>
        <w:t>Output data in table series slots is not cleared when saving a model with no output. On the reach there are 14 table series slots that are used for the distributed routing methods</w:t>
      </w:r>
      <w:r w:rsidR="00AB0537">
        <w:rPr>
          <w:rFonts w:ascii="Times New Roman" w:hAnsi="Times New Roman" w:cs="Times New Roman"/>
          <w:sz w:val="24"/>
        </w:rPr>
        <w:t xml:space="preserve"> (Kinematic, </w:t>
      </w:r>
      <w:proofErr w:type="spellStart"/>
      <w:r w:rsidR="00AB0537">
        <w:rPr>
          <w:rFonts w:ascii="Times New Roman" w:hAnsi="Times New Roman" w:cs="Times New Roman"/>
          <w:sz w:val="24"/>
        </w:rPr>
        <w:t>Mackormic</w:t>
      </w:r>
      <w:proofErr w:type="spellEnd"/>
      <w:r w:rsidR="00AB0537">
        <w:rPr>
          <w:rFonts w:ascii="Times New Roman" w:hAnsi="Times New Roman" w:cs="Times New Roman"/>
          <w:sz w:val="24"/>
        </w:rPr>
        <w:t xml:space="preserve">, Muskingum </w:t>
      </w:r>
      <w:proofErr w:type="spellStart"/>
      <w:r w:rsidR="00AB0537">
        <w:rPr>
          <w:rFonts w:ascii="Times New Roman" w:hAnsi="Times New Roman" w:cs="Times New Roman"/>
          <w:sz w:val="24"/>
        </w:rPr>
        <w:t>Cunge</w:t>
      </w:r>
      <w:proofErr w:type="spellEnd"/>
      <w:r w:rsidR="00AB0537">
        <w:rPr>
          <w:rFonts w:ascii="Times New Roman" w:hAnsi="Times New Roman" w:cs="Times New Roman"/>
          <w:sz w:val="24"/>
        </w:rPr>
        <w:t>…)</w:t>
      </w:r>
      <w:r w:rsidR="00AC1B21" w:rsidRPr="00AC1B21">
        <w:rPr>
          <w:rFonts w:ascii="Times New Roman" w:hAnsi="Times New Roman" w:cs="Times New Roman"/>
          <w:sz w:val="24"/>
        </w:rPr>
        <w:t xml:space="preserve">. These </w:t>
      </w:r>
      <w:r w:rsidR="00AB0537">
        <w:rPr>
          <w:rFonts w:ascii="Times New Roman" w:hAnsi="Times New Roman" w:cs="Times New Roman"/>
          <w:sz w:val="24"/>
        </w:rPr>
        <w:t xml:space="preserve">slots </w:t>
      </w:r>
      <w:r w:rsidR="00AC1B21" w:rsidRPr="00AC1B21">
        <w:rPr>
          <w:rFonts w:ascii="Times New Roman" w:hAnsi="Times New Roman" w:cs="Times New Roman"/>
          <w:sz w:val="24"/>
        </w:rPr>
        <w:t>have a column for each segment or section of the reach, so there can be many columns in each slot. Since these are Table Series Slots, they are saved in the model file</w:t>
      </w:r>
      <w:r w:rsidR="00AC1B21">
        <w:rPr>
          <w:rFonts w:ascii="Times New Roman" w:hAnsi="Times New Roman" w:cs="Times New Roman"/>
          <w:sz w:val="24"/>
        </w:rPr>
        <w:t xml:space="preserve"> like Table slots, that is, they are saved</w:t>
      </w:r>
      <w:r w:rsidR="00AC1B21" w:rsidRPr="00AC1B21">
        <w:rPr>
          <w:rFonts w:ascii="Times New Roman" w:hAnsi="Times New Roman" w:cs="Times New Roman"/>
          <w:sz w:val="24"/>
        </w:rPr>
        <w:t xml:space="preserve"> regardless of the user's </w:t>
      </w:r>
      <w:r w:rsidR="00AB0537">
        <w:rPr>
          <w:rFonts w:ascii="Times New Roman" w:hAnsi="Times New Roman" w:cs="Times New Roman"/>
          <w:sz w:val="24"/>
        </w:rPr>
        <w:t>“</w:t>
      </w:r>
      <w:r w:rsidR="00AC1B21" w:rsidRPr="00AC1B21">
        <w:rPr>
          <w:rFonts w:ascii="Times New Roman" w:hAnsi="Times New Roman" w:cs="Times New Roman"/>
          <w:sz w:val="24"/>
        </w:rPr>
        <w:t>Save Output</w:t>
      </w:r>
      <w:r w:rsidR="00AB0537">
        <w:rPr>
          <w:rFonts w:ascii="Times New Roman" w:hAnsi="Times New Roman" w:cs="Times New Roman"/>
          <w:sz w:val="24"/>
        </w:rPr>
        <w:t>”</w:t>
      </w:r>
      <w:r w:rsidR="00AC1B21" w:rsidRPr="00AC1B21">
        <w:rPr>
          <w:rFonts w:ascii="Times New Roman" w:hAnsi="Times New Roman" w:cs="Times New Roman"/>
          <w:sz w:val="24"/>
        </w:rPr>
        <w:t xml:space="preserve"> preferenc</w:t>
      </w:r>
      <w:bookmarkStart w:id="0" w:name="_GoBack"/>
      <w:bookmarkEnd w:id="0"/>
      <w:r w:rsidR="00AC1B21" w:rsidRPr="00AC1B21">
        <w:rPr>
          <w:rFonts w:ascii="Times New Roman" w:hAnsi="Times New Roman" w:cs="Times New Roman"/>
          <w:sz w:val="24"/>
        </w:rPr>
        <w:t>e. This leads to very large model files. In one example, these slots accounted for 198</w:t>
      </w:r>
      <w:r w:rsidR="00AC1B21">
        <w:rPr>
          <w:rFonts w:ascii="Times New Roman" w:hAnsi="Times New Roman" w:cs="Times New Roman"/>
          <w:sz w:val="24"/>
        </w:rPr>
        <w:t>MB</w:t>
      </w:r>
      <w:r w:rsidR="00AC1B21" w:rsidRPr="00AC1B21">
        <w:rPr>
          <w:rFonts w:ascii="Times New Roman" w:hAnsi="Times New Roman" w:cs="Times New Roman"/>
          <w:sz w:val="24"/>
        </w:rPr>
        <w:t xml:space="preserve"> of a 200MB model file. These slots are intermediate computed values; any values are cleared at beginning</w:t>
      </w:r>
      <w:r w:rsidR="00AC1B21">
        <w:rPr>
          <w:rFonts w:ascii="Times New Roman" w:hAnsi="Times New Roman" w:cs="Times New Roman"/>
          <w:sz w:val="24"/>
        </w:rPr>
        <w:t xml:space="preserve"> </w:t>
      </w:r>
      <w:r w:rsidR="00AC1B21" w:rsidRPr="00AC1B21">
        <w:rPr>
          <w:rFonts w:ascii="Times New Roman" w:hAnsi="Times New Roman" w:cs="Times New Roman"/>
          <w:sz w:val="24"/>
        </w:rPr>
        <w:t xml:space="preserve">of run. They do not need to be saved in the model </w:t>
      </w:r>
      <w:r w:rsidR="00AC1B21">
        <w:rPr>
          <w:rFonts w:ascii="Times New Roman" w:hAnsi="Times New Roman" w:cs="Times New Roman"/>
          <w:sz w:val="24"/>
        </w:rPr>
        <w:t>file. Therefore, these slots were converted into</w:t>
      </w:r>
      <w:r w:rsidR="00AC1B21" w:rsidRPr="00AC1B21">
        <w:rPr>
          <w:rFonts w:ascii="Times New Roman" w:hAnsi="Times New Roman" w:cs="Times New Roman"/>
          <w:sz w:val="24"/>
        </w:rPr>
        <w:t xml:space="preserve"> temporary slots. The slots are still available and are viewable to the user after a run, but they are not saved in the model file. </w:t>
      </w:r>
    </w:p>
    <w:p w:rsidR="00AC1B21" w:rsidRDefault="00AC1B21" w:rsidP="00445D38">
      <w:pPr>
        <w:rPr>
          <w:szCs w:val="20"/>
        </w:rPr>
      </w:pPr>
    </w:p>
    <w:p w:rsidR="005D0DC6" w:rsidRPr="000B44E1" w:rsidRDefault="00BC4B18" w:rsidP="00445D38">
      <w:pPr>
        <w:rPr>
          <w:b/>
          <w:bCs/>
        </w:rPr>
      </w:pPr>
      <w:r>
        <w:br/>
      </w:r>
      <w:r w:rsidR="004777F9"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r w:rsidR="002571B0">
        <w:rPr>
          <w:color w:val="000000"/>
        </w:rPr>
        <w:t xml:space="preserve">In </w:t>
      </w:r>
      <w:r w:rsidR="00B25D08">
        <w:rPr>
          <w:color w:val="000000"/>
        </w:rPr>
        <w:t>December</w:t>
      </w:r>
      <w:r w:rsidR="002571B0">
        <w:rPr>
          <w:color w:val="000000"/>
        </w:rPr>
        <w:t xml:space="preserve">, </w:t>
      </w:r>
      <w:proofErr w:type="gramStart"/>
      <w:r w:rsidR="00B25D08">
        <w:rPr>
          <w:color w:val="000000"/>
        </w:rPr>
        <w:t xml:space="preserve">the  </w:t>
      </w:r>
      <w:r w:rsidR="002571B0">
        <w:rPr>
          <w:color w:val="000000"/>
        </w:rPr>
        <w:t>slowdow</w:t>
      </w:r>
      <w:r w:rsidR="00B25D08">
        <w:rPr>
          <w:color w:val="000000"/>
        </w:rPr>
        <w:t>n</w:t>
      </w:r>
      <w:proofErr w:type="gramEnd"/>
      <w:r w:rsidR="00B25D08">
        <w:rPr>
          <w:color w:val="000000"/>
        </w:rPr>
        <w:t xml:space="preserve"> of certain tests that occurred in previous months was further </w:t>
      </w:r>
      <w:r w:rsidR="00696081">
        <w:rPr>
          <w:color w:val="000000"/>
        </w:rPr>
        <w:t>monitored</w:t>
      </w:r>
      <w:r w:rsidR="00B25D08">
        <w:rPr>
          <w:color w:val="000000"/>
        </w:rPr>
        <w:t xml:space="preserve"> and found to be improved after the TCL version was updated </w:t>
      </w:r>
      <w:r w:rsidR="00AB0537">
        <w:rPr>
          <w:color w:val="000000"/>
        </w:rPr>
        <w:t>to the current version</w:t>
      </w:r>
      <w:r w:rsidR="00B25D08">
        <w:rPr>
          <w:color w:val="000000"/>
        </w:rPr>
        <w:t xml:space="preserve">.  In addition, the tests were updated and or restarted after the version number was increased for the pre-release. </w:t>
      </w:r>
    </w:p>
    <w:p w:rsidR="006F3982" w:rsidRDefault="006F3982" w:rsidP="00D4390D">
      <w:pPr>
        <w:pStyle w:val="BodyTextIndent"/>
        <w:ind w:left="0"/>
        <w:rPr>
          <w:color w:val="000000"/>
        </w:rPr>
      </w:pPr>
    </w:p>
    <w:p w:rsidR="009C57F0" w:rsidRPr="008440C6" w:rsidRDefault="002571B0" w:rsidP="008440C6">
      <w:pPr>
        <w:rPr>
          <w:b/>
        </w:rPr>
      </w:pPr>
      <w:r w:rsidRPr="008440C6">
        <w:rPr>
          <w:b/>
        </w:rPr>
        <w:t>Plotting and Output Architectural Proposal</w:t>
      </w:r>
    </w:p>
    <w:p w:rsidR="00DD33A7" w:rsidRDefault="002571B0" w:rsidP="00D4390D">
      <w:pPr>
        <w:pStyle w:val="BodyTextIndent"/>
        <w:ind w:left="0"/>
        <w:rPr>
          <w:color w:val="000000"/>
        </w:rPr>
      </w:pPr>
      <w:r>
        <w:rPr>
          <w:color w:val="000000"/>
        </w:rPr>
        <w:t>Users have expressed the d</w:t>
      </w:r>
      <w:r w:rsidR="00165F68">
        <w:rPr>
          <w:color w:val="000000"/>
        </w:rPr>
        <w:t>esire to have more user-</w:t>
      </w:r>
      <w:r>
        <w:rPr>
          <w:color w:val="000000"/>
        </w:rPr>
        <w:t xml:space="preserve">friendly and better looking plotting in RiverWare. Sponsors have allocated funds for improvements, but before these are </w:t>
      </w:r>
      <w:r w:rsidR="00506E00">
        <w:rPr>
          <w:color w:val="000000"/>
        </w:rPr>
        <w:t>implemented</w:t>
      </w:r>
      <w:r>
        <w:rPr>
          <w:color w:val="000000"/>
        </w:rPr>
        <w:t xml:space="preserve">, it seemed prudent to revisit the way that users create, save, and edit plots and other output devices. For example, there are multiple dialogs where the user can select slots to plot and configure the layout (E.g. 2X1 curves) of the plot. </w:t>
      </w:r>
      <w:r w:rsidR="00506E00">
        <w:rPr>
          <w:color w:val="000000"/>
        </w:rPr>
        <w:t>In b</w:t>
      </w:r>
      <w:r>
        <w:rPr>
          <w:color w:val="000000"/>
        </w:rPr>
        <w:t>oth place</w:t>
      </w:r>
      <w:r w:rsidR="00506E00">
        <w:rPr>
          <w:color w:val="000000"/>
        </w:rPr>
        <w:t>s, the user</w:t>
      </w:r>
      <w:r>
        <w:rPr>
          <w:color w:val="000000"/>
        </w:rPr>
        <w:t xml:space="preserve"> can edit the plot and the interaction between them is not very intuitive. In addition, the plots use a “Save” paradigm which has never been easy to explain or use. In </w:t>
      </w:r>
      <w:r w:rsidR="00DD33A7">
        <w:rPr>
          <w:color w:val="000000"/>
        </w:rPr>
        <w:t xml:space="preserve">December, two documents were produced: </w:t>
      </w:r>
    </w:p>
    <w:p w:rsidR="00DD33A7" w:rsidRDefault="00DD33A7" w:rsidP="00BE44F2">
      <w:pPr>
        <w:pStyle w:val="BodyTextIndent"/>
        <w:numPr>
          <w:ilvl w:val="0"/>
          <w:numId w:val="32"/>
        </w:numPr>
        <w:rPr>
          <w:color w:val="000000"/>
        </w:rPr>
      </w:pPr>
      <w:r>
        <w:rPr>
          <w:color w:val="000000"/>
        </w:rPr>
        <w:lastRenderedPageBreak/>
        <w:t xml:space="preserve">A conceptual </w:t>
      </w:r>
      <w:r w:rsidR="002571B0">
        <w:rPr>
          <w:color w:val="000000"/>
        </w:rPr>
        <w:t xml:space="preserve">document </w:t>
      </w:r>
      <w:r>
        <w:rPr>
          <w:color w:val="000000"/>
        </w:rPr>
        <w:t>describing a proposal for a new configuration of the user interface dialogs.</w:t>
      </w:r>
      <w:r w:rsidR="00BE44F2" w:rsidRPr="00BE44F2">
        <w:rPr>
          <w:color w:val="000000"/>
        </w:rPr>
        <w:t xml:space="preserve"> </w:t>
      </w:r>
      <w:r w:rsidR="00BE44F2">
        <w:rPr>
          <w:color w:val="000000"/>
        </w:rPr>
        <w:t>/projects/riverware/doc/plotting/</w:t>
      </w:r>
      <w:r w:rsidR="00BE44F2" w:rsidRPr="00BE44F2">
        <w:rPr>
          <w:color w:val="000000"/>
        </w:rPr>
        <w:t>PlottingArchite</w:t>
      </w:r>
      <w:r w:rsidR="00BE44F2">
        <w:rPr>
          <w:color w:val="000000"/>
        </w:rPr>
        <w:t>c</w:t>
      </w:r>
      <w:r w:rsidR="00BE44F2" w:rsidRPr="00BE44F2">
        <w:rPr>
          <w:color w:val="000000"/>
        </w:rPr>
        <w:t>ture.fm</w:t>
      </w:r>
    </w:p>
    <w:p w:rsidR="009C57F0" w:rsidRPr="00BE44F2" w:rsidRDefault="00DD33A7" w:rsidP="00BE44F2">
      <w:pPr>
        <w:pStyle w:val="BodyTextIndent"/>
        <w:numPr>
          <w:ilvl w:val="0"/>
          <w:numId w:val="32"/>
        </w:numPr>
        <w:rPr>
          <w:color w:val="000000"/>
        </w:rPr>
      </w:pPr>
      <w:r w:rsidRPr="00BE44F2">
        <w:rPr>
          <w:color w:val="000000"/>
        </w:rPr>
        <w:t xml:space="preserve">A document describing deficiencies and issues with the current plotting package.  </w:t>
      </w:r>
      <w:r w:rsidR="00BE44F2">
        <w:rPr>
          <w:color w:val="000000"/>
        </w:rPr>
        <w:t>The document can be</w:t>
      </w:r>
      <w:r w:rsidRPr="00BE44F2">
        <w:rPr>
          <w:color w:val="000000"/>
        </w:rPr>
        <w:t xml:space="preserve"> found in: </w:t>
      </w:r>
      <w:r w:rsidR="002571B0" w:rsidRPr="00BE44F2">
        <w:rPr>
          <w:color w:val="000000"/>
        </w:rPr>
        <w:t xml:space="preserve"> </w:t>
      </w:r>
      <w:r w:rsidRPr="00BE44F2">
        <w:rPr>
          <w:color w:val="000000"/>
        </w:rPr>
        <w:t>/</w:t>
      </w:r>
      <w:r w:rsidR="002571B0" w:rsidRPr="00BE44F2">
        <w:rPr>
          <w:color w:val="000000"/>
        </w:rPr>
        <w:t>projects/riverware/doc/plotting/</w:t>
      </w:r>
      <w:r w:rsidR="00BE44F2" w:rsidRPr="00BE44F2">
        <w:rPr>
          <w:color w:val="000000"/>
        </w:rPr>
        <w:t>PlottingInterfaceDeficiencies.fm</w:t>
      </w:r>
    </w:p>
    <w:sectPr w:rsidR="009C57F0" w:rsidRPr="00BE44F2" w:rsidSect="008440C6">
      <w:pgSz w:w="12240" w:h="15840"/>
      <w:pgMar w:top="1440" w:right="144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05E3"/>
    <w:multiLevelType w:val="hybridMultilevel"/>
    <w:tmpl w:val="A8C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B6027D"/>
    <w:multiLevelType w:val="multilevel"/>
    <w:tmpl w:val="2CE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EE0"/>
    <w:multiLevelType w:val="hybridMultilevel"/>
    <w:tmpl w:val="4A04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5A757C"/>
    <w:multiLevelType w:val="hybridMultilevel"/>
    <w:tmpl w:val="D7F0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B21E16"/>
    <w:multiLevelType w:val="multilevel"/>
    <w:tmpl w:val="AF1E8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9C3C1E"/>
    <w:multiLevelType w:val="hybridMultilevel"/>
    <w:tmpl w:val="2270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D3823"/>
    <w:multiLevelType w:val="multilevel"/>
    <w:tmpl w:val="D16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4F4EAC"/>
    <w:multiLevelType w:val="hybridMultilevel"/>
    <w:tmpl w:val="9FCA75B4"/>
    <w:lvl w:ilvl="0" w:tplc="62C6C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FF56CA"/>
    <w:multiLevelType w:val="multilevel"/>
    <w:tmpl w:val="9C34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24"/>
  </w:num>
  <w:num w:numId="8">
    <w:abstractNumId w:val="11"/>
  </w:num>
  <w:num w:numId="9">
    <w:abstractNumId w:val="4"/>
  </w:num>
  <w:num w:numId="10">
    <w:abstractNumId w:val="10"/>
  </w:num>
  <w:num w:numId="11">
    <w:abstractNumId w:val="14"/>
  </w:num>
  <w:num w:numId="12">
    <w:abstractNumId w:val="30"/>
  </w:num>
  <w:num w:numId="13">
    <w:abstractNumId w:val="31"/>
  </w:num>
  <w:num w:numId="14">
    <w:abstractNumId w:val="28"/>
  </w:num>
  <w:num w:numId="15">
    <w:abstractNumId w:val="22"/>
  </w:num>
  <w:num w:numId="16">
    <w:abstractNumId w:val="13"/>
  </w:num>
  <w:num w:numId="17">
    <w:abstractNumId w:val="7"/>
  </w:num>
  <w:num w:numId="18">
    <w:abstractNumId w:val="16"/>
  </w:num>
  <w:num w:numId="19">
    <w:abstractNumId w:val="25"/>
  </w:num>
  <w:num w:numId="20">
    <w:abstractNumId w:val="21"/>
  </w:num>
  <w:num w:numId="21">
    <w:abstractNumId w:val="2"/>
  </w:num>
  <w:num w:numId="22">
    <w:abstractNumId w:val="19"/>
  </w:num>
  <w:num w:numId="23">
    <w:abstractNumId w:val="8"/>
  </w:num>
  <w:num w:numId="24">
    <w:abstractNumId w:val="27"/>
  </w:num>
  <w:num w:numId="25">
    <w:abstractNumId w:val="9"/>
  </w:num>
  <w:num w:numId="26">
    <w:abstractNumId w:val="18"/>
  </w:num>
  <w:num w:numId="27">
    <w:abstractNumId w:val="12"/>
  </w:num>
  <w:num w:numId="28">
    <w:abstractNumId w:val="17"/>
  </w:num>
  <w:num w:numId="29">
    <w:abstractNumId w:val="26"/>
  </w:num>
  <w:num w:numId="30">
    <w:abstractNumId w:val="15"/>
  </w:num>
  <w:num w:numId="31">
    <w:abstractNumId w:val="29"/>
  </w:num>
  <w:num w:numId="32">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4937"/>
    <w:rsid w:val="00115B7E"/>
    <w:rsid w:val="001277E6"/>
    <w:rsid w:val="00130E7A"/>
    <w:rsid w:val="00132092"/>
    <w:rsid w:val="00132809"/>
    <w:rsid w:val="001516D6"/>
    <w:rsid w:val="00154711"/>
    <w:rsid w:val="0015600F"/>
    <w:rsid w:val="00161377"/>
    <w:rsid w:val="00163878"/>
    <w:rsid w:val="00165F6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1B0"/>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E18E7"/>
    <w:rsid w:val="004E57A1"/>
    <w:rsid w:val="004E5A6F"/>
    <w:rsid w:val="004E5D21"/>
    <w:rsid w:val="004E6408"/>
    <w:rsid w:val="004F29BF"/>
    <w:rsid w:val="004F5C38"/>
    <w:rsid w:val="004F707B"/>
    <w:rsid w:val="004F7C9D"/>
    <w:rsid w:val="0050073A"/>
    <w:rsid w:val="00506E00"/>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96081"/>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15BA"/>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3725"/>
    <w:rsid w:val="007954D7"/>
    <w:rsid w:val="007B2426"/>
    <w:rsid w:val="007B31C0"/>
    <w:rsid w:val="007B3581"/>
    <w:rsid w:val="007C057C"/>
    <w:rsid w:val="007C47C1"/>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372CE"/>
    <w:rsid w:val="0084241B"/>
    <w:rsid w:val="008440C6"/>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73E7B"/>
    <w:rsid w:val="009751D9"/>
    <w:rsid w:val="009758AF"/>
    <w:rsid w:val="00977560"/>
    <w:rsid w:val="00981570"/>
    <w:rsid w:val="0099769A"/>
    <w:rsid w:val="009A191A"/>
    <w:rsid w:val="009A288B"/>
    <w:rsid w:val="009A5902"/>
    <w:rsid w:val="009A5AFF"/>
    <w:rsid w:val="009A70FB"/>
    <w:rsid w:val="009B41BA"/>
    <w:rsid w:val="009B45F0"/>
    <w:rsid w:val="009B46B5"/>
    <w:rsid w:val="009C5275"/>
    <w:rsid w:val="009C57F0"/>
    <w:rsid w:val="009C69DF"/>
    <w:rsid w:val="009D072C"/>
    <w:rsid w:val="009D38DE"/>
    <w:rsid w:val="009D6F14"/>
    <w:rsid w:val="009E0C0F"/>
    <w:rsid w:val="009E269D"/>
    <w:rsid w:val="009E4BB3"/>
    <w:rsid w:val="009E5F68"/>
    <w:rsid w:val="009F136F"/>
    <w:rsid w:val="009F59DB"/>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0CF"/>
    <w:rsid w:val="00A91DC0"/>
    <w:rsid w:val="00A92B6C"/>
    <w:rsid w:val="00A92CB2"/>
    <w:rsid w:val="00A9559A"/>
    <w:rsid w:val="00AA6A5F"/>
    <w:rsid w:val="00AB0537"/>
    <w:rsid w:val="00AB1254"/>
    <w:rsid w:val="00AC1B21"/>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3205"/>
    <w:rsid w:val="00B06EB8"/>
    <w:rsid w:val="00B15BAF"/>
    <w:rsid w:val="00B17150"/>
    <w:rsid w:val="00B175AF"/>
    <w:rsid w:val="00B17932"/>
    <w:rsid w:val="00B21F08"/>
    <w:rsid w:val="00B22342"/>
    <w:rsid w:val="00B25D08"/>
    <w:rsid w:val="00B273D2"/>
    <w:rsid w:val="00B32580"/>
    <w:rsid w:val="00B37614"/>
    <w:rsid w:val="00B37A09"/>
    <w:rsid w:val="00B40057"/>
    <w:rsid w:val="00B439D5"/>
    <w:rsid w:val="00B44B52"/>
    <w:rsid w:val="00B4527F"/>
    <w:rsid w:val="00B52B8C"/>
    <w:rsid w:val="00B6026C"/>
    <w:rsid w:val="00B60A79"/>
    <w:rsid w:val="00B61C0B"/>
    <w:rsid w:val="00B6332C"/>
    <w:rsid w:val="00B635B2"/>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4B18"/>
    <w:rsid w:val="00BD323E"/>
    <w:rsid w:val="00BD5D3D"/>
    <w:rsid w:val="00BD6A1F"/>
    <w:rsid w:val="00BE259D"/>
    <w:rsid w:val="00BE44F2"/>
    <w:rsid w:val="00BE4D28"/>
    <w:rsid w:val="00BE594A"/>
    <w:rsid w:val="00BF0DF3"/>
    <w:rsid w:val="00BF46D3"/>
    <w:rsid w:val="00BF4904"/>
    <w:rsid w:val="00BF6E81"/>
    <w:rsid w:val="00BF72DB"/>
    <w:rsid w:val="00BF7A43"/>
    <w:rsid w:val="00C03E91"/>
    <w:rsid w:val="00C042FA"/>
    <w:rsid w:val="00C04B5B"/>
    <w:rsid w:val="00C10463"/>
    <w:rsid w:val="00C10676"/>
    <w:rsid w:val="00C11848"/>
    <w:rsid w:val="00C11DBD"/>
    <w:rsid w:val="00C15E83"/>
    <w:rsid w:val="00C15F76"/>
    <w:rsid w:val="00C16DA8"/>
    <w:rsid w:val="00C17B84"/>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17C38"/>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957BD"/>
    <w:rsid w:val="00DA189C"/>
    <w:rsid w:val="00DA1ECA"/>
    <w:rsid w:val="00DA78AE"/>
    <w:rsid w:val="00DA7BAA"/>
    <w:rsid w:val="00DB3CD7"/>
    <w:rsid w:val="00DB71DA"/>
    <w:rsid w:val="00DB7EAD"/>
    <w:rsid w:val="00DC73B2"/>
    <w:rsid w:val="00DD33A7"/>
    <w:rsid w:val="00DD5A41"/>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6DF0"/>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14FC"/>
    <w:rsid w:val="00EB4F4B"/>
    <w:rsid w:val="00EC0E02"/>
    <w:rsid w:val="00EC2A7B"/>
    <w:rsid w:val="00EC4676"/>
    <w:rsid w:val="00EC5649"/>
    <w:rsid w:val="00EC5E60"/>
    <w:rsid w:val="00ED4951"/>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54DA"/>
    <w:rsid w:val="00F504FC"/>
    <w:rsid w:val="00F52B74"/>
    <w:rsid w:val="00F53172"/>
    <w:rsid w:val="00F556F8"/>
    <w:rsid w:val="00F63A79"/>
    <w:rsid w:val="00F64FDB"/>
    <w:rsid w:val="00F665E8"/>
    <w:rsid w:val="00F67651"/>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35070617">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9943">
      <w:bodyDiv w:val="1"/>
      <w:marLeft w:val="0"/>
      <w:marRight w:val="0"/>
      <w:marTop w:val="0"/>
      <w:marBottom w:val="0"/>
      <w:divBdr>
        <w:top w:val="none" w:sz="0" w:space="0" w:color="auto"/>
        <w:left w:val="none" w:sz="0" w:space="0" w:color="auto"/>
        <w:bottom w:val="none" w:sz="0" w:space="0" w:color="auto"/>
        <w:right w:val="none" w:sz="0" w:space="0" w:color="auto"/>
      </w:divBdr>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71413231">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3830699">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586954853">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TotalTime>
  <Pages>2</Pages>
  <Words>535</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Philip J Weinstein</cp:lastModifiedBy>
  <cp:revision>60</cp:revision>
  <dcterms:created xsi:type="dcterms:W3CDTF">2014-06-02T19:15:00Z</dcterms:created>
  <dcterms:modified xsi:type="dcterms:W3CDTF">2016-01-19T23:57:00Z</dcterms:modified>
</cp:coreProperties>
</file>