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0BB" w:rsidRDefault="00DF00BB" w:rsidP="00DF00BB">
      <w:pPr>
        <w:pStyle w:val="NormalWeb"/>
      </w:pPr>
      <w:bookmarkStart w:id="0" w:name="_GoBack"/>
      <w:bookmarkEnd w:id="0"/>
      <w:r>
        <w:rPr>
          <w:rStyle w:val="Strong"/>
        </w:rPr>
        <w:t>RiverWare 6.7 DMI Configuration Script Action Support / May 2015</w:t>
      </w:r>
      <w:r>
        <w:br/>
        <w:t xml:space="preserve">Phil Weinstein, David Neumann, Patrick Lynn, Bill Oakley, Edie </w:t>
      </w:r>
      <w:proofErr w:type="spellStart"/>
      <w:r>
        <w:t>Zagona</w:t>
      </w:r>
      <w:proofErr w:type="spellEnd"/>
      <w:r>
        <w:t xml:space="preserve">, </w:t>
      </w:r>
      <w:proofErr w:type="gramStart"/>
      <w:r>
        <w:t>CADSWES</w:t>
      </w:r>
      <w:r>
        <w:br/>
        <w:t>Original</w:t>
      </w:r>
      <w:proofErr w:type="gramEnd"/>
      <w:r>
        <w:t xml:space="preserve"> Draft: 5-28-2015. </w:t>
      </w:r>
      <w:proofErr w:type="gramStart"/>
      <w:r>
        <w:t>Updated: 6-04-2015.</w:t>
      </w:r>
      <w:proofErr w:type="gramEnd"/>
    </w:p>
    <w:p w:rsidR="00DF00BB" w:rsidRDefault="00DF00BB" w:rsidP="00DF00BB">
      <w:pPr>
        <w:pStyle w:val="Heading3"/>
      </w:pPr>
      <w:r>
        <w:t>Overview</w:t>
      </w:r>
    </w:p>
    <w:p w:rsidR="00DF00BB" w:rsidRDefault="00DF00BB" w:rsidP="00DF00BB">
      <w:pPr>
        <w:pStyle w:val="NormalWeb"/>
      </w:pPr>
      <w:r>
        <w:t>This document describes two related enhancements to RiverWare 6.7, and addresses related implementation topics:</w:t>
      </w:r>
    </w:p>
    <w:p w:rsidR="00DF00BB" w:rsidRDefault="00DF00BB" w:rsidP="00DF00BB">
      <w:pPr>
        <w:numPr>
          <w:ilvl w:val="0"/>
          <w:numId w:val="36"/>
        </w:numPr>
        <w:spacing w:before="100" w:beforeAutospacing="1" w:after="100" w:afterAutospacing="1" w:line="240" w:lineRule="auto"/>
      </w:pPr>
      <w:r>
        <w:t xml:space="preserve">Excel Dataset Configuration: Configurable list of Single Run Names </w:t>
      </w:r>
    </w:p>
    <w:p w:rsidR="00DF00BB" w:rsidRDefault="00DF00BB" w:rsidP="00DF00BB">
      <w:pPr>
        <w:numPr>
          <w:ilvl w:val="0"/>
          <w:numId w:val="36"/>
        </w:numPr>
        <w:spacing w:before="100" w:beforeAutospacing="1" w:after="100" w:afterAutospacing="1" w:line="240" w:lineRule="auto"/>
      </w:pPr>
      <w:r>
        <w:t>New Script Action: Set Excel Dataset Run Name</w:t>
      </w:r>
    </w:p>
    <w:p w:rsidR="00DF00BB" w:rsidRDefault="00DF00BB" w:rsidP="00DF00BB">
      <w:pPr>
        <w:numPr>
          <w:ilvl w:val="0"/>
          <w:numId w:val="36"/>
        </w:numPr>
        <w:spacing w:before="100" w:beforeAutospacing="1" w:after="100" w:afterAutospacing="1" w:line="240" w:lineRule="auto"/>
      </w:pPr>
      <w:r>
        <w:t>Technical Enhancements</w:t>
      </w:r>
    </w:p>
    <w:p w:rsidR="00DF00BB" w:rsidRDefault="00DF00BB" w:rsidP="00DF00BB">
      <w:pPr>
        <w:numPr>
          <w:ilvl w:val="0"/>
          <w:numId w:val="36"/>
        </w:numPr>
        <w:spacing w:before="100" w:beforeAutospacing="1" w:after="100" w:afterAutospacing="1" w:line="240" w:lineRule="auto"/>
      </w:pPr>
      <w:r>
        <w:t>Known Issues</w:t>
      </w:r>
    </w:p>
    <w:p w:rsidR="00DF00BB" w:rsidRDefault="00DF00BB" w:rsidP="00DF00BB">
      <w:pPr>
        <w:pStyle w:val="Heading3"/>
      </w:pPr>
      <w:r>
        <w:t>Document Status:</w:t>
      </w:r>
    </w:p>
    <w:p w:rsidR="00DF00BB" w:rsidRDefault="00DF00BB" w:rsidP="00DF00BB">
      <w:pPr>
        <w:numPr>
          <w:ilvl w:val="0"/>
          <w:numId w:val="37"/>
        </w:numPr>
        <w:spacing w:before="100" w:beforeAutospacing="1" w:after="100" w:afterAutospacing="1" w:line="240" w:lineRule="auto"/>
      </w:pPr>
      <w:r>
        <w:t>6-04-2015: Renamed script action; Updated Name List Editor description, Technical Enhancements and Known Issues.</w:t>
      </w:r>
    </w:p>
    <w:p w:rsidR="00DF00BB" w:rsidRDefault="00DF00BB" w:rsidP="00DF00BB">
      <w:pPr>
        <w:numPr>
          <w:ilvl w:val="0"/>
          <w:numId w:val="37"/>
        </w:numPr>
        <w:spacing w:before="100" w:beforeAutospacing="1" w:after="100" w:afterAutospacing="1" w:line="240" w:lineRule="auto"/>
      </w:pPr>
      <w:r>
        <w:t>5-28-2015: Initial writing: ready for review.</w:t>
      </w:r>
    </w:p>
    <w:p w:rsidR="00DF00BB" w:rsidRDefault="00DF00BB" w:rsidP="00DF00BB">
      <w:pPr>
        <w:pStyle w:val="NormalWeb"/>
      </w:pPr>
      <w:r>
        <w:t> </w:t>
      </w:r>
    </w:p>
    <w:p w:rsidR="00DF00BB" w:rsidRDefault="00DF00BB" w:rsidP="00DF00BB">
      <w:r>
        <w:pict>
          <v:rect id="_x0000_i1029" style="width:0;height:1.5pt" o:hralign="center" o:hrstd="t" o:hr="t" fillcolor="gray" stroked="f"/>
        </w:pict>
      </w:r>
    </w:p>
    <w:tbl>
      <w:tblPr>
        <w:tblW w:w="0" w:type="auto"/>
        <w:tblCellSpacing w:w="0" w:type="dxa"/>
        <w:tblCellMar>
          <w:left w:w="0" w:type="dxa"/>
          <w:right w:w="0" w:type="dxa"/>
        </w:tblCellMar>
        <w:tblLook w:val="04A0" w:firstRow="1" w:lastRow="0" w:firstColumn="1" w:lastColumn="0" w:noHBand="0" w:noVBand="1"/>
      </w:tblPr>
      <w:tblGrid>
        <w:gridCol w:w="5118"/>
        <w:gridCol w:w="246"/>
        <w:gridCol w:w="5148"/>
      </w:tblGrid>
      <w:tr w:rsidR="00DF00BB" w:rsidTr="00DF00BB">
        <w:trPr>
          <w:tblCellSpacing w:w="0" w:type="dxa"/>
        </w:trPr>
        <w:tc>
          <w:tcPr>
            <w:tcW w:w="0" w:type="auto"/>
            <w:hideMark/>
          </w:tcPr>
          <w:p w:rsidR="00DF00BB" w:rsidRDefault="00DF00BB">
            <w:pPr>
              <w:rPr>
                <w:sz w:val="24"/>
                <w:szCs w:val="24"/>
              </w:rPr>
            </w:pPr>
            <w:r>
              <w:rPr>
                <w:noProof/>
              </w:rPr>
              <w:drawing>
                <wp:inline distT="0" distB="0" distL="0" distR="0">
                  <wp:extent cx="3286125" cy="3933825"/>
                  <wp:effectExtent l="0" t="0" r="9525" b="9525"/>
                  <wp:docPr id="14" name="Picture 14" descr="http://cadswes2.colorado.edu/%7Ephilw/2015/DmiScripts/FeatureImages/EditRunNameListDl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adswes2.colorado.edu/%7Ephilw/2015/DmiScripts/FeatureImages/EditRunNameListDlg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6125" cy="3933825"/>
                          </a:xfrm>
                          <a:prstGeom prst="rect">
                            <a:avLst/>
                          </a:prstGeom>
                          <a:noFill/>
                          <a:ln>
                            <a:noFill/>
                          </a:ln>
                        </pic:spPr>
                      </pic:pic>
                    </a:graphicData>
                  </a:graphic>
                </wp:inline>
              </w:drawing>
            </w:r>
          </w:p>
        </w:tc>
        <w:tc>
          <w:tcPr>
            <w:tcW w:w="0" w:type="auto"/>
            <w:hideMark/>
          </w:tcPr>
          <w:p w:rsidR="00DF00BB" w:rsidRDefault="00DF00BB">
            <w:pPr>
              <w:rPr>
                <w:sz w:val="24"/>
                <w:szCs w:val="24"/>
              </w:rPr>
            </w:pPr>
            <w:r>
              <w:t>     </w:t>
            </w:r>
          </w:p>
        </w:tc>
        <w:tc>
          <w:tcPr>
            <w:tcW w:w="0" w:type="auto"/>
            <w:hideMark/>
          </w:tcPr>
          <w:p w:rsidR="00DF00BB" w:rsidRDefault="00DF00BB">
            <w:r>
              <w:rPr>
                <w:noProof/>
              </w:rPr>
              <w:drawing>
                <wp:inline distT="0" distB="0" distL="0" distR="0">
                  <wp:extent cx="3314700" cy="1685925"/>
                  <wp:effectExtent l="0" t="0" r="0" b="9525"/>
                  <wp:docPr id="13" name="Picture 13" descr="http://cadswes2.colorado.edu/%7Ephilw/2015/DmiScripts/FeatureImages/Settings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adswes2.colorado.edu/%7Ephilw/2015/DmiScripts/FeatureImages/Settings4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4700" cy="1685925"/>
                          </a:xfrm>
                          <a:prstGeom prst="rect">
                            <a:avLst/>
                          </a:prstGeom>
                          <a:noFill/>
                          <a:ln>
                            <a:noFill/>
                          </a:ln>
                        </pic:spPr>
                      </pic:pic>
                    </a:graphicData>
                  </a:graphic>
                </wp:inline>
              </w:drawing>
            </w:r>
          </w:p>
          <w:p w:rsidR="00DF00BB" w:rsidRDefault="00DF00BB">
            <w:pPr>
              <w:pStyle w:val="NormalWeb"/>
            </w:pPr>
            <w:r>
              <w:rPr>
                <w:noProof/>
              </w:rPr>
              <w:drawing>
                <wp:inline distT="0" distB="0" distL="0" distR="0">
                  <wp:extent cx="3314700" cy="2047875"/>
                  <wp:effectExtent l="0" t="0" r="0" b="9525"/>
                  <wp:docPr id="12" name="Picture 12" descr="http://cadswes2.colorado.edu/%7Ephilw/2015/DmiScripts/FeatureImages/ScriptDashboard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adswes2.colorado.edu/%7Ephilw/2015/DmiScripts/FeatureImages/ScriptDashboard1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2047875"/>
                          </a:xfrm>
                          <a:prstGeom prst="rect">
                            <a:avLst/>
                          </a:prstGeom>
                          <a:noFill/>
                          <a:ln>
                            <a:noFill/>
                          </a:ln>
                        </pic:spPr>
                      </pic:pic>
                    </a:graphicData>
                  </a:graphic>
                </wp:inline>
              </w:drawing>
            </w:r>
          </w:p>
        </w:tc>
      </w:tr>
    </w:tbl>
    <w:p w:rsidR="00DF00BB" w:rsidRDefault="00DF00BB" w:rsidP="00DF00BB">
      <w:r>
        <w:pict>
          <v:rect id="_x0000_i1033" style="width:0;height:1.5pt" o:hralign="center" o:hrstd="t" o:hr="t" fillcolor="gray" stroked="f"/>
        </w:pict>
      </w:r>
    </w:p>
    <w:p w:rsidR="00DF00BB" w:rsidRDefault="00DF00BB" w:rsidP="00DF00BB">
      <w:pPr>
        <w:pStyle w:val="Heading2"/>
      </w:pPr>
      <w:r>
        <w:lastRenderedPageBreak/>
        <w:t>(1) Excel Dataset Configuration Enhancement</w:t>
      </w:r>
    </w:p>
    <w:p w:rsidR="00DF00BB" w:rsidRDefault="00DF00BB" w:rsidP="00DF00BB">
      <w:pPr>
        <w:pStyle w:val="NormalWeb"/>
      </w:pPr>
      <w:r>
        <w:t>The Excel Dataset Configuration has been enhanced to support a user-configurable "standard" list of Single Run Names. The "Single Run Name" line entry widget has been replaced with an option menu showing those standard names. The user can still directly edit the Single Run Name text without regard to the standard name list.</w:t>
      </w:r>
    </w:p>
    <w:p w:rsidR="00DF00BB" w:rsidRDefault="00DF00BB" w:rsidP="00DF00BB">
      <w:pPr>
        <w:pStyle w:val="NormalWeb"/>
      </w:pPr>
      <w:r>
        <w:rPr>
          <w:noProof/>
        </w:rPr>
        <w:drawing>
          <wp:inline distT="0" distB="0" distL="0" distR="0">
            <wp:extent cx="6667500" cy="5743575"/>
            <wp:effectExtent l="0" t="0" r="0" b="9525"/>
            <wp:docPr id="11" name="Picture 11" descr="http://cadswes2.colorado.edu/%7Ephilw/2015/DmiScripts/FeatureImages/ExcelDatasetDlgMont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adswes2.colorado.edu/%7Ephilw/2015/DmiScripts/FeatureImages/ExcelDatasetDlgMonta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0" cy="5743575"/>
                    </a:xfrm>
                    <a:prstGeom prst="rect">
                      <a:avLst/>
                    </a:prstGeom>
                    <a:noFill/>
                    <a:ln>
                      <a:noFill/>
                    </a:ln>
                  </pic:spPr>
                </pic:pic>
              </a:graphicData>
            </a:graphic>
          </wp:inline>
        </w:drawing>
      </w:r>
    </w:p>
    <w:p w:rsidR="00DF00BB" w:rsidRDefault="00DF00BB" w:rsidP="00DF00BB">
      <w:pPr>
        <w:pStyle w:val="newpage"/>
      </w:pPr>
      <w:r>
        <w:t> </w:t>
      </w: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199"/>
        <w:gridCol w:w="5190"/>
      </w:tblGrid>
      <w:tr w:rsidR="00DF00BB" w:rsidTr="00DF00BB">
        <w:trPr>
          <w:tblCellSpacing w:w="0" w:type="dxa"/>
        </w:trPr>
        <w:tc>
          <w:tcPr>
            <w:tcW w:w="0" w:type="auto"/>
            <w:hideMark/>
          </w:tcPr>
          <w:p w:rsidR="00DF00BB" w:rsidRDefault="00DF00BB">
            <w:pPr>
              <w:rPr>
                <w:sz w:val="24"/>
                <w:szCs w:val="24"/>
              </w:rPr>
            </w:pPr>
            <w:r>
              <w:lastRenderedPageBreak/>
              <w:t>    </w:t>
            </w:r>
          </w:p>
        </w:tc>
        <w:tc>
          <w:tcPr>
            <w:tcW w:w="0" w:type="auto"/>
            <w:hideMark/>
          </w:tcPr>
          <w:p w:rsidR="00DF00BB" w:rsidRDefault="00DF00BB">
            <w:pPr>
              <w:rPr>
                <w:sz w:val="24"/>
                <w:szCs w:val="24"/>
              </w:rPr>
            </w:pPr>
            <w:r>
              <w:rPr>
                <w:noProof/>
              </w:rPr>
              <w:drawing>
                <wp:inline distT="0" distB="0" distL="0" distR="0">
                  <wp:extent cx="3286125" cy="3933825"/>
                  <wp:effectExtent l="0" t="0" r="9525" b="9525"/>
                  <wp:docPr id="10" name="Picture 10" descr="http://cadswes2.colorado.edu/%7Ephilw/2015/DmiScripts/FeatureImages/EditRunNameListDl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cadswes2.colorado.edu/%7Ephilw/2015/DmiScripts/FeatureImages/EditRunNameListDlg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6125" cy="3933825"/>
                          </a:xfrm>
                          <a:prstGeom prst="rect">
                            <a:avLst/>
                          </a:prstGeom>
                          <a:noFill/>
                          <a:ln>
                            <a:noFill/>
                          </a:ln>
                        </pic:spPr>
                      </pic:pic>
                    </a:graphicData>
                  </a:graphic>
                </wp:inline>
              </w:drawing>
            </w:r>
          </w:p>
        </w:tc>
      </w:tr>
      <w:tr w:rsidR="00DF00BB" w:rsidTr="00DF00BB">
        <w:trPr>
          <w:trHeight w:val="90"/>
          <w:tblCellSpacing w:w="0" w:type="dxa"/>
        </w:trPr>
        <w:tc>
          <w:tcPr>
            <w:tcW w:w="0" w:type="auto"/>
            <w:gridSpan w:val="2"/>
            <w:hideMark/>
          </w:tcPr>
          <w:p w:rsidR="00DF00BB" w:rsidRDefault="00DF00BB">
            <w:pPr>
              <w:spacing w:line="90" w:lineRule="atLeast"/>
              <w:rPr>
                <w:sz w:val="24"/>
                <w:szCs w:val="24"/>
              </w:rPr>
            </w:pPr>
            <w:r>
              <w:rPr>
                <w:noProof/>
              </w:rPr>
              <w:drawing>
                <wp:inline distT="0" distB="0" distL="0" distR="0">
                  <wp:extent cx="9525" cy="57150"/>
                  <wp:effectExtent l="0" t="0" r="0" b="0"/>
                  <wp:docPr id="9" name="Picture 9" descr="http://cadswes2.colorado.edu/%7Ephilw/2015/DmiScripts/FeatureImages/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cadswes2.colorado.edu/%7Ephilw/2015/DmiScripts/FeatureImages/tp.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p>
        </w:tc>
      </w:tr>
    </w:tbl>
    <w:p w:rsidR="00DF00BB" w:rsidRDefault="00DF00BB" w:rsidP="00DF00BB">
      <w:pPr>
        <w:pStyle w:val="NormalWeb"/>
      </w:pPr>
      <w:r>
        <w:t>An Excel Dataset's standard Run Names list is edited by clicking the new associated ellipsis button. This brings up the Edit Run Name List dialog which supports the following operations:</w:t>
      </w:r>
    </w:p>
    <w:p w:rsidR="00DF00BB" w:rsidRDefault="00DF00BB" w:rsidP="00DF00BB">
      <w:pPr>
        <w:numPr>
          <w:ilvl w:val="0"/>
          <w:numId w:val="38"/>
        </w:numPr>
        <w:spacing w:before="100" w:beforeAutospacing="1" w:after="100" w:afterAutospacing="1" w:line="240" w:lineRule="auto"/>
      </w:pPr>
      <w:r>
        <w:t>Add a new Run Name, with the green plus button. This is enabled only if the entered text does not already exist in the list.</w:t>
      </w:r>
    </w:p>
    <w:p w:rsidR="00DF00BB" w:rsidRDefault="00DF00BB" w:rsidP="00DF00BB">
      <w:pPr>
        <w:numPr>
          <w:ilvl w:val="0"/>
          <w:numId w:val="38"/>
        </w:numPr>
        <w:spacing w:before="100" w:beforeAutospacing="1" w:after="100" w:afterAutospacing="1" w:line="240" w:lineRule="auto"/>
      </w:pPr>
      <w:r>
        <w:t>Change an existing Run Name element, with the "Apply" button.</w:t>
      </w:r>
    </w:p>
    <w:p w:rsidR="00DF00BB" w:rsidRDefault="00DF00BB" w:rsidP="00DF00BB">
      <w:pPr>
        <w:numPr>
          <w:ilvl w:val="0"/>
          <w:numId w:val="38"/>
        </w:numPr>
        <w:spacing w:before="100" w:beforeAutospacing="1" w:after="100" w:afterAutospacing="1" w:line="240" w:lineRule="auto"/>
      </w:pPr>
      <w:r>
        <w:t>Move multiple selected Run Names up or down in the list, with the up and down arrow buttons.</w:t>
      </w:r>
    </w:p>
    <w:p w:rsidR="00DF00BB" w:rsidRDefault="00DF00BB" w:rsidP="00DF00BB">
      <w:pPr>
        <w:numPr>
          <w:ilvl w:val="0"/>
          <w:numId w:val="38"/>
        </w:numPr>
        <w:spacing w:before="100" w:beforeAutospacing="1" w:after="100" w:afterAutospacing="1" w:line="240" w:lineRule="auto"/>
      </w:pPr>
      <w:r>
        <w:t>Delete multiple selected Run Names from the list, with the red "X" button.</w:t>
      </w:r>
    </w:p>
    <w:p w:rsidR="00DF00BB" w:rsidRDefault="00DF00BB" w:rsidP="00DF00BB">
      <w:pPr>
        <w:pStyle w:val="NormalWeb"/>
      </w:pPr>
      <w:r>
        <w:t xml:space="preserve">Additionally, the following operations are provided in a </w:t>
      </w:r>
      <w:r>
        <w:rPr>
          <w:i/>
          <w:iCs/>
        </w:rPr>
        <w:t>context menu</w:t>
      </w:r>
      <w:r>
        <w:t xml:space="preserve"> -- </w:t>
      </w:r>
      <w:r>
        <w:rPr>
          <w:i/>
          <w:iCs/>
        </w:rPr>
        <w:t>(illustrated later in this document):</w:t>
      </w:r>
      <w:r>
        <w:t xml:space="preserve"> </w:t>
      </w:r>
    </w:p>
    <w:p w:rsidR="00DF00BB" w:rsidRDefault="00DF00BB" w:rsidP="00DF00BB">
      <w:pPr>
        <w:numPr>
          <w:ilvl w:val="0"/>
          <w:numId w:val="39"/>
        </w:numPr>
        <w:spacing w:before="100" w:beforeAutospacing="1" w:after="100" w:afterAutospacing="1" w:line="240" w:lineRule="auto"/>
      </w:pPr>
      <w:r>
        <w:t>Copy items to clipboard (all or selected items)</w:t>
      </w:r>
    </w:p>
    <w:p w:rsidR="00DF00BB" w:rsidRDefault="00DF00BB" w:rsidP="00DF00BB">
      <w:pPr>
        <w:numPr>
          <w:ilvl w:val="0"/>
          <w:numId w:val="39"/>
        </w:numPr>
        <w:spacing w:before="100" w:beforeAutospacing="1" w:after="100" w:afterAutospacing="1" w:line="240" w:lineRule="auto"/>
      </w:pPr>
      <w:r>
        <w:t>Paste items from clipboard (append or replace all)</w:t>
      </w:r>
    </w:p>
    <w:p w:rsidR="00DF00BB" w:rsidRDefault="00DF00BB" w:rsidP="00DF00BB">
      <w:pPr>
        <w:numPr>
          <w:ilvl w:val="0"/>
          <w:numId w:val="39"/>
        </w:numPr>
        <w:spacing w:before="100" w:beforeAutospacing="1" w:after="100" w:afterAutospacing="1" w:line="240" w:lineRule="auto"/>
      </w:pPr>
      <w:r>
        <w:t>Sort and Reverse Order</w:t>
      </w:r>
    </w:p>
    <w:p w:rsidR="00DF00BB" w:rsidRDefault="00DF00BB" w:rsidP="00DF00BB">
      <w:pPr>
        <w:pStyle w:val="NormalWeb"/>
      </w:pPr>
      <w:r>
        <w:t>The clipboard copy/paste operations support copying a standard Run Names list between different Excel Datasets. (This works even between Excel Datasets in different run instances of the RiverWare program).</w:t>
      </w:r>
    </w:p>
    <w:p w:rsidR="00DF00BB" w:rsidRDefault="00DF00BB" w:rsidP="00DF00BB">
      <w:pPr>
        <w:pStyle w:val="NormalWeb"/>
      </w:pPr>
      <w:r>
        <w:t>See the following document for more information about the Edit Run Name List dialog (an instance of our new String List Editor dialog):</w:t>
      </w:r>
    </w:p>
    <w:p w:rsidR="00DF00BB" w:rsidRDefault="00DF00BB" w:rsidP="00646956">
      <w:pPr>
        <w:ind w:left="720"/>
      </w:pPr>
      <w:r>
        <w:rPr>
          <w:b/>
          <w:bCs/>
        </w:rPr>
        <w:t>Utility Dialog: String List Editor / RiverWare 6.7 / May 2015</w:t>
      </w:r>
      <w:r>
        <w:t xml:space="preserve"> </w:t>
      </w:r>
      <w:r w:rsidR="00646956">
        <w:br/>
      </w:r>
      <w:r>
        <w:t xml:space="preserve">R:\doc\guiGeneral\Utilities\StringListEditor-May2015.docx </w:t>
      </w:r>
    </w:p>
    <w:p w:rsidR="00DF00BB" w:rsidRDefault="00DF00BB" w:rsidP="00DF00BB">
      <w:pPr>
        <w:pStyle w:val="NormalWeb"/>
      </w:pPr>
      <w:r>
        <w:t>This list of Run Names shows up in the following places:</w:t>
      </w:r>
    </w:p>
    <w:p w:rsidR="00DF00BB" w:rsidRDefault="00DF00BB" w:rsidP="00DF00BB">
      <w:pPr>
        <w:numPr>
          <w:ilvl w:val="0"/>
          <w:numId w:val="40"/>
        </w:numPr>
        <w:spacing w:before="100" w:beforeAutospacing="1" w:after="100" w:afterAutospacing="1" w:line="240" w:lineRule="auto"/>
      </w:pPr>
      <w:r>
        <w:t xml:space="preserve">In the Excel Dataset Configuration Dialog's Single Run Name option menu </w:t>
      </w:r>
      <w:r w:rsidR="004159F5">
        <w:br/>
      </w:r>
      <w:r>
        <w:t xml:space="preserve">-- and of course in the associated </w:t>
      </w:r>
      <w:proofErr w:type="gramStart"/>
      <w:r>
        <w:t>Edit</w:t>
      </w:r>
      <w:proofErr w:type="gramEnd"/>
      <w:r>
        <w:t xml:space="preserve"> Run Name List editor (as described and illustrated above).</w:t>
      </w:r>
    </w:p>
    <w:p w:rsidR="00DF00BB" w:rsidRDefault="00DF00BB" w:rsidP="00DF00BB">
      <w:pPr>
        <w:numPr>
          <w:ilvl w:val="0"/>
          <w:numId w:val="40"/>
        </w:numPr>
        <w:spacing w:before="100" w:beforeAutospacing="1" w:after="100" w:afterAutospacing="1" w:line="240" w:lineRule="auto"/>
      </w:pPr>
      <w:r>
        <w:t>In the new script action's configuration settings (see below).</w:t>
      </w:r>
    </w:p>
    <w:p w:rsidR="00DF00BB" w:rsidRDefault="00DF00BB" w:rsidP="00DF00BB">
      <w:pPr>
        <w:numPr>
          <w:ilvl w:val="0"/>
          <w:numId w:val="40"/>
        </w:numPr>
        <w:spacing w:before="100" w:beforeAutospacing="1" w:after="100" w:afterAutospacing="1" w:line="240" w:lineRule="auto"/>
      </w:pPr>
      <w:r>
        <w:t>In the new script action's item in the Script Dashboard (see below).</w:t>
      </w:r>
    </w:p>
    <w:p w:rsidR="00DF00BB" w:rsidRDefault="00DF00BB" w:rsidP="00DF00BB">
      <w:pPr>
        <w:spacing w:after="0"/>
      </w:pPr>
      <w:r>
        <w:br w:type="textWrapping" w:clear="all"/>
      </w: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199"/>
        <w:gridCol w:w="4710"/>
      </w:tblGrid>
      <w:tr w:rsidR="00DF00BB" w:rsidTr="00DF00BB">
        <w:trPr>
          <w:tblCellSpacing w:w="0" w:type="dxa"/>
        </w:trPr>
        <w:tc>
          <w:tcPr>
            <w:tcW w:w="0" w:type="auto"/>
            <w:hideMark/>
          </w:tcPr>
          <w:p w:rsidR="00DF00BB" w:rsidRDefault="00DF00BB">
            <w:pPr>
              <w:rPr>
                <w:sz w:val="24"/>
                <w:szCs w:val="24"/>
              </w:rPr>
            </w:pPr>
            <w:r>
              <w:lastRenderedPageBreak/>
              <w:t>    </w:t>
            </w:r>
          </w:p>
        </w:tc>
        <w:tc>
          <w:tcPr>
            <w:tcW w:w="0" w:type="auto"/>
            <w:hideMark/>
          </w:tcPr>
          <w:p w:rsidR="00DF00BB" w:rsidRDefault="00DF00BB">
            <w:pPr>
              <w:rPr>
                <w:sz w:val="24"/>
                <w:szCs w:val="24"/>
              </w:rPr>
            </w:pPr>
            <w:r>
              <w:rPr>
                <w:noProof/>
              </w:rPr>
              <w:drawing>
                <wp:inline distT="0" distB="0" distL="0" distR="0">
                  <wp:extent cx="2990850" cy="5324475"/>
                  <wp:effectExtent l="0" t="0" r="0" b="9525"/>
                  <wp:docPr id="8" name="Picture 8" descr="http://cadswes2.colorado.edu/%7Ephilw/2015/DmiScripts/FeatureImages/ScriptEdito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adswes2.colorado.edu/%7Ephilw/2015/DmiScripts/FeatureImages/ScriptEditor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0850" cy="5324475"/>
                          </a:xfrm>
                          <a:prstGeom prst="rect">
                            <a:avLst/>
                          </a:prstGeom>
                          <a:noFill/>
                          <a:ln>
                            <a:noFill/>
                          </a:ln>
                        </pic:spPr>
                      </pic:pic>
                    </a:graphicData>
                  </a:graphic>
                </wp:inline>
              </w:drawing>
            </w:r>
          </w:p>
        </w:tc>
      </w:tr>
      <w:tr w:rsidR="00DF00BB" w:rsidTr="00DF00BB">
        <w:trPr>
          <w:trHeight w:val="90"/>
          <w:tblCellSpacing w:w="0" w:type="dxa"/>
        </w:trPr>
        <w:tc>
          <w:tcPr>
            <w:tcW w:w="0" w:type="auto"/>
            <w:gridSpan w:val="2"/>
            <w:hideMark/>
          </w:tcPr>
          <w:p w:rsidR="00DF00BB" w:rsidRDefault="00DF00BB">
            <w:pPr>
              <w:spacing w:line="90" w:lineRule="atLeast"/>
              <w:rPr>
                <w:sz w:val="24"/>
                <w:szCs w:val="24"/>
              </w:rPr>
            </w:pPr>
            <w:r>
              <w:rPr>
                <w:noProof/>
              </w:rPr>
              <w:drawing>
                <wp:inline distT="0" distB="0" distL="0" distR="0">
                  <wp:extent cx="9525" cy="57150"/>
                  <wp:effectExtent l="0" t="0" r="0" b="0"/>
                  <wp:docPr id="7" name="Picture 7" descr="http://cadswes2.colorado.edu/%7Ephilw/2015/DmiScripts/FeatureImages/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cadswes2.colorado.edu/%7Ephilw/2015/DmiScripts/FeatureImages/tp.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p>
        </w:tc>
      </w:tr>
    </w:tbl>
    <w:p w:rsidR="00DF00BB" w:rsidRDefault="00DF00BB" w:rsidP="00DF00BB">
      <w:pPr>
        <w:pStyle w:val="Heading2"/>
      </w:pPr>
      <w:r>
        <w:t>(2) New Script Action: Set Excel Dataset Run Name</w:t>
      </w:r>
    </w:p>
    <w:p w:rsidR="00DF00BB" w:rsidRDefault="00DF00BB" w:rsidP="00DF00BB">
      <w:pPr>
        <w:pStyle w:val="NormalWeb"/>
      </w:pPr>
      <w:r>
        <w:t xml:space="preserve">A new DMI configuration-related script action type has been developed for RiverWare 6.7. There are now approximately 38 different script action types. The new </w:t>
      </w:r>
      <w:r>
        <w:rPr>
          <w:rStyle w:val="Strong"/>
        </w:rPr>
        <w:t>"Set Excel Dataset Run Name"</w:t>
      </w:r>
      <w:r>
        <w:t xml:space="preserve"> action modifies the following two properties of a named Excel Dataset configuration within the current RiverWare model:</w:t>
      </w:r>
    </w:p>
    <w:p w:rsidR="00DF00BB" w:rsidRDefault="00DF00BB" w:rsidP="00DF00BB">
      <w:pPr>
        <w:numPr>
          <w:ilvl w:val="0"/>
          <w:numId w:val="41"/>
        </w:numPr>
        <w:spacing w:before="100" w:beforeAutospacing="1" w:after="100" w:afterAutospacing="1" w:line="240" w:lineRule="auto"/>
      </w:pPr>
      <w:r>
        <w:rPr>
          <w:rStyle w:val="Strong"/>
        </w:rPr>
        <w:t xml:space="preserve">Run Name Type, </w:t>
      </w:r>
      <w:r>
        <w:t xml:space="preserve">with three options: </w:t>
      </w:r>
    </w:p>
    <w:p w:rsidR="00DF00BB" w:rsidRDefault="00DF00BB" w:rsidP="00DF00BB">
      <w:pPr>
        <w:numPr>
          <w:ilvl w:val="1"/>
          <w:numId w:val="42"/>
        </w:numPr>
        <w:spacing w:before="100" w:beforeAutospacing="1" w:after="100" w:afterAutospacing="1" w:line="240" w:lineRule="auto"/>
        <w:ind w:left="720" w:hanging="360"/>
      </w:pPr>
      <w:r>
        <w:t>Single Run Name</w:t>
      </w:r>
    </w:p>
    <w:p w:rsidR="00DF00BB" w:rsidRDefault="00DF00BB" w:rsidP="00DF00BB">
      <w:pPr>
        <w:numPr>
          <w:ilvl w:val="1"/>
          <w:numId w:val="42"/>
        </w:numPr>
        <w:spacing w:before="100" w:beforeAutospacing="1" w:after="100" w:afterAutospacing="1" w:line="240" w:lineRule="auto"/>
        <w:ind w:left="1440" w:hanging="360"/>
      </w:pPr>
      <w:r>
        <w:t>Run with MRM number</w:t>
      </w:r>
    </w:p>
    <w:p w:rsidR="00DF00BB" w:rsidRDefault="00DF00BB" w:rsidP="00DF00BB">
      <w:pPr>
        <w:numPr>
          <w:ilvl w:val="1"/>
          <w:numId w:val="42"/>
        </w:numPr>
        <w:spacing w:before="100" w:beforeAutospacing="1" w:after="240" w:line="240" w:lineRule="auto"/>
        <w:ind w:left="1440" w:hanging="360"/>
      </w:pPr>
      <w:r>
        <w:t>Trace with MRM trace number</w:t>
      </w:r>
    </w:p>
    <w:p w:rsidR="00DF00BB" w:rsidRDefault="00DF00BB" w:rsidP="00DF00BB">
      <w:pPr>
        <w:numPr>
          <w:ilvl w:val="0"/>
          <w:numId w:val="42"/>
        </w:numPr>
        <w:spacing w:before="100" w:beforeAutospacing="1" w:after="100" w:afterAutospacing="1" w:line="240" w:lineRule="auto"/>
      </w:pPr>
      <w:r>
        <w:rPr>
          <w:rStyle w:val="Strong"/>
        </w:rPr>
        <w:t>Single Run Name</w:t>
      </w:r>
    </w:p>
    <w:p w:rsidR="00DF00BB" w:rsidRDefault="00DF00BB" w:rsidP="00DF00BB">
      <w:pPr>
        <w:pStyle w:val="NormalWeb"/>
      </w:pPr>
      <w:r>
        <w:t>The "Set Excel Dataset Run Name" script action supports these five settings:</w:t>
      </w:r>
    </w:p>
    <w:p w:rsidR="00DF00BB" w:rsidRDefault="00DF00BB" w:rsidP="00DF00BB">
      <w:pPr>
        <w:numPr>
          <w:ilvl w:val="0"/>
          <w:numId w:val="43"/>
        </w:numPr>
        <w:spacing w:before="100" w:beforeAutospacing="1" w:after="100" w:afterAutospacing="1" w:line="240" w:lineRule="auto"/>
      </w:pPr>
      <w:r>
        <w:t>Show in Dashboard</w:t>
      </w:r>
    </w:p>
    <w:p w:rsidR="00DF00BB" w:rsidRDefault="00DF00BB" w:rsidP="00DF00BB">
      <w:pPr>
        <w:numPr>
          <w:ilvl w:val="0"/>
          <w:numId w:val="43"/>
        </w:numPr>
        <w:spacing w:before="100" w:beforeAutospacing="1" w:after="100" w:afterAutospacing="1" w:line="240" w:lineRule="auto"/>
      </w:pPr>
      <w:r>
        <w:t>Display Text</w:t>
      </w:r>
    </w:p>
    <w:p w:rsidR="00DF00BB" w:rsidRDefault="00DF00BB" w:rsidP="00DF00BB">
      <w:pPr>
        <w:numPr>
          <w:ilvl w:val="0"/>
          <w:numId w:val="43"/>
        </w:numPr>
        <w:spacing w:before="100" w:beforeAutospacing="1" w:after="100" w:afterAutospacing="1" w:line="240" w:lineRule="auto"/>
      </w:pPr>
      <w:r>
        <w:t>Excel Dataset</w:t>
      </w:r>
    </w:p>
    <w:p w:rsidR="00DF00BB" w:rsidRDefault="00DF00BB" w:rsidP="00DF00BB">
      <w:pPr>
        <w:numPr>
          <w:ilvl w:val="0"/>
          <w:numId w:val="43"/>
        </w:numPr>
        <w:spacing w:before="100" w:beforeAutospacing="1" w:after="100" w:afterAutospacing="1" w:line="240" w:lineRule="auto"/>
      </w:pPr>
      <w:r>
        <w:t>Run Name Type</w:t>
      </w:r>
    </w:p>
    <w:p w:rsidR="00DF00BB" w:rsidRDefault="00DF00BB" w:rsidP="00DF00BB">
      <w:pPr>
        <w:numPr>
          <w:ilvl w:val="0"/>
          <w:numId w:val="43"/>
        </w:numPr>
        <w:spacing w:before="100" w:beforeAutospacing="1" w:after="100" w:afterAutospacing="1" w:line="240" w:lineRule="auto"/>
      </w:pPr>
      <w:r>
        <w:t>Single Run Name</w:t>
      </w:r>
    </w:p>
    <w:p w:rsidR="00DF00BB" w:rsidRDefault="00DF00BB" w:rsidP="00DF00BB">
      <w:pPr>
        <w:pStyle w:val="NormalWeb"/>
      </w:pPr>
      <w:r>
        <w:t>The first two settings are common to all script actions.</w:t>
      </w:r>
    </w:p>
    <w:p w:rsidR="00DF00BB" w:rsidRDefault="00DF00BB" w:rsidP="00DF00BB">
      <w:pPr>
        <w:pStyle w:val="NormalWeb"/>
      </w:pPr>
      <w:r>
        <w:t xml:space="preserve">The </w:t>
      </w:r>
      <w:r>
        <w:rPr>
          <w:rStyle w:val="Strong"/>
        </w:rPr>
        <w:t>"Excel Dataset"</w:t>
      </w:r>
      <w:r>
        <w:t xml:space="preserve"> setting supports an Excel Dataset selection option menu which shows the names of all Excel Datasets in the loaded RiverWare model. The user can either pick one of those dataset names or just enter the desired dataset's name.</w:t>
      </w:r>
    </w:p>
    <w:p w:rsidR="00DF00BB" w:rsidRDefault="00DF00BB" w:rsidP="00DF00BB">
      <w:pPr>
        <w:pStyle w:val="NormalWeb"/>
      </w:pPr>
      <w:r>
        <w:t xml:space="preserve">The </w:t>
      </w:r>
      <w:r>
        <w:rPr>
          <w:rStyle w:val="Strong"/>
        </w:rPr>
        <w:t>"Run Name Type"</w:t>
      </w:r>
      <w:r>
        <w:t xml:space="preserve"> setting supports an option menu with the three Run Name Type options enumerated above. When the script action is executed, the specified Excel Dataset's Run Name Type is set to the selection specified by this setting.</w:t>
      </w:r>
    </w:p>
    <w:p w:rsidR="00DF00BB" w:rsidRDefault="00DF00BB" w:rsidP="00DF00BB">
      <w:pPr>
        <w:pStyle w:val="NormalWeb"/>
      </w:pPr>
      <w:r>
        <w:t xml:space="preserve">The </w:t>
      </w:r>
      <w:r>
        <w:rPr>
          <w:rStyle w:val="Strong"/>
        </w:rPr>
        <w:t>"Single Run Name"</w:t>
      </w:r>
      <w:r>
        <w:t xml:space="preserve"> setting is shown only if that Run Name Type is selected. It supports an option menu which includes the "standard" run names configured within the selected Excel Dataset (plus the currently entered value, if that's not represented within the list of standard run names). The user can either pick one of those names or just enter the desired run name text. When the script action is executed, if a non-empty run name is provided (and the Run Name Type is "Single Run Name") then the specified Excel Dataset's Run Name is set to this setting's value.</w:t>
      </w:r>
    </w:p>
    <w:p w:rsidR="00DF00BB" w:rsidRDefault="00DF00BB" w:rsidP="00DF00BB">
      <w:pPr>
        <w:pStyle w:val="NormalWeb"/>
      </w:pPr>
      <w:r>
        <w:rPr>
          <w:noProof/>
        </w:rPr>
        <w:lastRenderedPageBreak/>
        <w:drawing>
          <wp:inline distT="0" distB="0" distL="0" distR="0">
            <wp:extent cx="5038725" cy="1428750"/>
            <wp:effectExtent l="0" t="0" r="9525" b="0"/>
            <wp:docPr id="6" name="Picture 6" descr="http://cadswes2.colorado.edu/%7Ephilw/2015/DmiScripts/FeatureImages/Setting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cadswes2.colorado.edu/%7Ephilw/2015/DmiScripts/FeatureImages/Settings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38725" cy="1428750"/>
                    </a:xfrm>
                    <a:prstGeom prst="rect">
                      <a:avLst/>
                    </a:prstGeom>
                    <a:noFill/>
                    <a:ln>
                      <a:noFill/>
                    </a:ln>
                  </pic:spPr>
                </pic:pic>
              </a:graphicData>
            </a:graphic>
          </wp:inline>
        </w:drawing>
      </w:r>
    </w:p>
    <w:p w:rsidR="00DF00BB" w:rsidRDefault="00DF00BB" w:rsidP="00DF00BB">
      <w:pPr>
        <w:pStyle w:val="NormalWeb"/>
      </w:pPr>
      <w:r>
        <w:rPr>
          <w:noProof/>
        </w:rPr>
        <w:drawing>
          <wp:inline distT="0" distB="0" distL="0" distR="0">
            <wp:extent cx="5038725" cy="1428750"/>
            <wp:effectExtent l="0" t="0" r="9525" b="0"/>
            <wp:docPr id="5" name="Picture 5" descr="http://cadswes2.colorado.edu/%7Ephilw/2015/DmiScripts/FeatureImages/Setting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cadswes2.colorado.edu/%7Ephilw/2015/DmiScripts/FeatureImages/Settings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38725" cy="1428750"/>
                    </a:xfrm>
                    <a:prstGeom prst="rect">
                      <a:avLst/>
                    </a:prstGeom>
                    <a:noFill/>
                    <a:ln>
                      <a:noFill/>
                    </a:ln>
                  </pic:spPr>
                </pic:pic>
              </a:graphicData>
            </a:graphic>
          </wp:inline>
        </w:drawing>
      </w:r>
    </w:p>
    <w:p w:rsidR="00DF00BB" w:rsidRDefault="00DF00BB" w:rsidP="00DF00BB">
      <w:pPr>
        <w:pStyle w:val="NormalWeb"/>
      </w:pPr>
      <w:r>
        <w:rPr>
          <w:noProof/>
        </w:rPr>
        <w:drawing>
          <wp:inline distT="0" distB="0" distL="0" distR="0">
            <wp:extent cx="5038725" cy="1543050"/>
            <wp:effectExtent l="0" t="0" r="9525" b="0"/>
            <wp:docPr id="4" name="Picture 4" descr="http://cadswes2.colorado.edu/%7Ephilw/2015/DmiScripts/FeatureImages/Setting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cadswes2.colorado.edu/%7Ephilw/2015/DmiScripts/FeatureImages/Settings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38725" cy="1543050"/>
                    </a:xfrm>
                    <a:prstGeom prst="rect">
                      <a:avLst/>
                    </a:prstGeom>
                    <a:noFill/>
                    <a:ln>
                      <a:noFill/>
                    </a:ln>
                  </pic:spPr>
                </pic:pic>
              </a:graphicData>
            </a:graphic>
          </wp:inline>
        </w:drawing>
      </w:r>
    </w:p>
    <w:p w:rsidR="00DF00BB" w:rsidRDefault="00DF00BB" w:rsidP="00DF00BB">
      <w:pPr>
        <w:pStyle w:val="NormalWeb"/>
      </w:pPr>
      <w:r>
        <w:rPr>
          <w:noProof/>
        </w:rPr>
        <w:drawing>
          <wp:inline distT="0" distB="0" distL="0" distR="0">
            <wp:extent cx="5038725" cy="1685925"/>
            <wp:effectExtent l="0" t="0" r="9525" b="9525"/>
            <wp:docPr id="3" name="Picture 3" descr="http://cadswes2.colorado.edu/%7Ephilw/2015/DmiScripts/FeatureImages/Setting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cadswes2.colorado.edu/%7Ephilw/2015/DmiScripts/FeatureImages/Settings4.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38725" cy="1685925"/>
                    </a:xfrm>
                    <a:prstGeom prst="rect">
                      <a:avLst/>
                    </a:prstGeom>
                    <a:noFill/>
                    <a:ln>
                      <a:noFill/>
                    </a:ln>
                  </pic:spPr>
                </pic:pic>
              </a:graphicData>
            </a:graphic>
          </wp:inline>
        </w:drawing>
      </w:r>
    </w:p>
    <w:p w:rsidR="00DF00BB" w:rsidRDefault="00DF00BB" w:rsidP="00DF00BB">
      <w:pPr>
        <w:pStyle w:val="NormalWeb"/>
      </w:pPr>
      <w:r>
        <w:t xml:space="preserve">When a script including a </w:t>
      </w:r>
      <w:r>
        <w:rPr>
          <w:rStyle w:val="Strong"/>
        </w:rPr>
        <w:t>"Set Excel Dataset Run Name"</w:t>
      </w:r>
      <w:r>
        <w:t xml:space="preserve"> action instance is shown in the Script Dashboard dialog, if the action's Run Name Type is "Single Run Name", an </w:t>
      </w:r>
      <w:r>
        <w:rPr>
          <w:rStyle w:val="Emphasis"/>
        </w:rPr>
        <w:t>editable</w:t>
      </w:r>
      <w:r>
        <w:t xml:space="preserve"> option menu is provided to allow the Script Dashboard user to enter or select a different run name to be used during action execution:</w:t>
      </w:r>
    </w:p>
    <w:p w:rsidR="00DF00BB" w:rsidRDefault="00DF00BB" w:rsidP="00DF00BB">
      <w:pPr>
        <w:pStyle w:val="NormalWeb"/>
      </w:pPr>
      <w:r>
        <w:rPr>
          <w:noProof/>
        </w:rPr>
        <w:lastRenderedPageBreak/>
        <w:drawing>
          <wp:inline distT="0" distB="0" distL="0" distR="0">
            <wp:extent cx="4676775" cy="3114675"/>
            <wp:effectExtent l="0" t="0" r="9525" b="9525"/>
            <wp:docPr id="2" name="Picture 2" descr="http://cadswes2.colorado.edu/%7Ephilw/2015/DmiScripts/FeatureImages/ScriptDashboa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cadswes2.colorado.edu/%7Ephilw/2015/DmiScripts/FeatureImages/ScriptDashboard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76775" cy="3114675"/>
                    </a:xfrm>
                    <a:prstGeom prst="rect">
                      <a:avLst/>
                    </a:prstGeom>
                    <a:noFill/>
                    <a:ln>
                      <a:noFill/>
                    </a:ln>
                  </pic:spPr>
                </pic:pic>
              </a:graphicData>
            </a:graphic>
          </wp:inline>
        </w:drawing>
      </w:r>
    </w:p>
    <w:p w:rsidR="00DF00BB" w:rsidRDefault="00DF00BB" w:rsidP="00DF00BB">
      <w:pPr>
        <w:pStyle w:val="NormalWeb"/>
      </w:pPr>
      <w:r>
        <w:t>Operating the Script Dashboard's Edit &gt;&gt; "Reset Values" menu item restores the run name field to the action's configured setting, i.e. what was entered or selected in the Script Editor dialog.</w:t>
      </w:r>
    </w:p>
    <w:p w:rsidR="00DF00BB" w:rsidRDefault="00DF00BB" w:rsidP="00DF00BB">
      <w:pPr>
        <w:pStyle w:val="NormalWeb"/>
      </w:pPr>
      <w:r>
        <w:t>In the current implementation, the Excel Dataset configuration dialog -- for the dataset being affected by this script action -- must be closed during script execution. Otherwise, the script aborts.</w:t>
      </w:r>
    </w:p>
    <w:p w:rsidR="00DF00BB" w:rsidRDefault="00DF00BB">
      <w:pPr>
        <w:rPr>
          <w:rFonts w:asciiTheme="majorHAnsi" w:eastAsiaTheme="majorEastAsia" w:hAnsiTheme="majorHAnsi" w:cstheme="majorBidi"/>
          <w:b/>
          <w:bCs/>
          <w:color w:val="4F81BD" w:themeColor="accent1"/>
          <w:sz w:val="26"/>
          <w:szCs w:val="26"/>
        </w:rPr>
      </w:pPr>
      <w:r>
        <w:br w:type="page"/>
      </w:r>
    </w:p>
    <w:p w:rsidR="00DF00BB" w:rsidRDefault="00DF00BB" w:rsidP="00DF00BB">
      <w:pPr>
        <w:pStyle w:val="Heading2"/>
      </w:pPr>
      <w:r>
        <w:lastRenderedPageBreak/>
        <w:t>(3) Technical Enhancements</w:t>
      </w:r>
    </w:p>
    <w:p w:rsidR="00DF00BB" w:rsidRDefault="00DF00BB" w:rsidP="00DF00BB">
      <w:pPr>
        <w:pStyle w:val="NormalWeb"/>
      </w:pPr>
      <w:r>
        <w:t>In the course of this feature development, the technical and GUI enhancements listed below were implemented.</w:t>
      </w:r>
    </w:p>
    <w:p w:rsidR="00DF00BB" w:rsidRDefault="00DF00BB" w:rsidP="004159F5">
      <w:pPr>
        <w:pStyle w:val="NormalWeb"/>
        <w:ind w:left="1440"/>
      </w:pPr>
      <w:r>
        <w:t>Revision [6-</w:t>
      </w:r>
      <w:r>
        <w:t>4</w:t>
      </w:r>
      <w:r>
        <w:t xml:space="preserve">-2015]: The script action's Excel Dataset Single Run Name setting was changed from </w:t>
      </w:r>
      <w:proofErr w:type="gramStart"/>
      <w:r>
        <w:t>an</w:t>
      </w:r>
      <w:proofErr w:type="gramEnd"/>
      <w:r>
        <w:t xml:space="preserve"> </w:t>
      </w:r>
      <w:proofErr w:type="spellStart"/>
      <w:r>
        <w:t>rwEnumSetting</w:t>
      </w:r>
      <w:proofErr w:type="spellEnd"/>
      <w:r>
        <w:t xml:space="preserve"> to an </w:t>
      </w:r>
      <w:proofErr w:type="spellStart"/>
      <w:r>
        <w:t>rwTextSetting</w:t>
      </w:r>
      <w:proofErr w:type="spellEnd"/>
      <w:r>
        <w:t xml:space="preserve"> with the new EXCEL_DATASET_RUNNAME value type. Also, new </w:t>
      </w:r>
      <w:r w:rsidR="004156AF">
        <w:t xml:space="preserve">general </w:t>
      </w:r>
      <w:r>
        <w:t xml:space="preserve">provisions to support the required </w:t>
      </w:r>
      <w:r>
        <w:rPr>
          <w:i/>
          <w:iCs/>
        </w:rPr>
        <w:t>dynamic</w:t>
      </w:r>
      <w:r>
        <w:t xml:space="preserve"> generation of the original </w:t>
      </w:r>
      <w:proofErr w:type="spellStart"/>
      <w:r>
        <w:t>rwEnumSetting</w:t>
      </w:r>
      <w:proofErr w:type="spellEnd"/>
      <w:r>
        <w:t xml:space="preserve"> implementation have been removed. That </w:t>
      </w:r>
      <w:proofErr w:type="spellStart"/>
      <w:r>
        <w:t>rwSetting</w:t>
      </w:r>
      <w:proofErr w:type="spellEnd"/>
      <w:r>
        <w:t xml:space="preserve"> subclass should support only constant, static enumerations; its prior support for dynamic RPL Set enumerations should also be moved to </w:t>
      </w:r>
      <w:proofErr w:type="spellStart"/>
      <w:r>
        <w:t>rwTextSetting</w:t>
      </w:r>
      <w:proofErr w:type="spellEnd"/>
      <w:r>
        <w:t>.</w:t>
      </w:r>
    </w:p>
    <w:p w:rsidR="00DF00BB" w:rsidRDefault="00DF00BB" w:rsidP="00DF00BB">
      <w:pPr>
        <w:numPr>
          <w:ilvl w:val="0"/>
          <w:numId w:val="44"/>
        </w:numPr>
        <w:spacing w:before="100" w:beforeAutospacing="1" w:after="100" w:afterAutospacing="1" w:line="240" w:lineRule="auto"/>
      </w:pPr>
      <w:proofErr w:type="spellStart"/>
      <w:proofErr w:type="gramStart"/>
      <w:r>
        <w:t>rwTextSetting</w:t>
      </w:r>
      <w:proofErr w:type="spellEnd"/>
      <w:proofErr w:type="gramEnd"/>
      <w:r>
        <w:t xml:space="preserve"> "EXCEL_DATASET_NAME" value type. Editor </w:t>
      </w:r>
      <w:proofErr w:type="spellStart"/>
      <w:r>
        <w:t>QComboBoxes</w:t>
      </w:r>
      <w:proofErr w:type="spellEnd"/>
      <w:r>
        <w:t xml:space="preserve"> are populated with the names of the existing </w:t>
      </w:r>
      <w:proofErr w:type="spellStart"/>
      <w:r>
        <w:t>ExcelDatasets</w:t>
      </w:r>
      <w:proofErr w:type="spellEnd"/>
      <w:r>
        <w:t xml:space="preserve"> in the currently loaded RiverWare model. </w:t>
      </w:r>
      <w:r>
        <w:br/>
        <w:t> </w:t>
      </w:r>
    </w:p>
    <w:p w:rsidR="00DF00BB" w:rsidRDefault="00DF00BB" w:rsidP="00DF00BB">
      <w:pPr>
        <w:numPr>
          <w:ilvl w:val="0"/>
          <w:numId w:val="44"/>
        </w:numPr>
        <w:spacing w:before="100" w:beforeAutospacing="1" w:after="100" w:afterAutospacing="1" w:line="240" w:lineRule="auto"/>
      </w:pPr>
      <w:proofErr w:type="spellStart"/>
      <w:proofErr w:type="gramStart"/>
      <w:r>
        <w:t>rwTextSetting</w:t>
      </w:r>
      <w:proofErr w:type="spellEnd"/>
      <w:proofErr w:type="gramEnd"/>
      <w:r>
        <w:t xml:space="preserve"> "EXCEL_DATASET_RUNNAME" value type. Editor </w:t>
      </w:r>
      <w:proofErr w:type="spellStart"/>
      <w:r>
        <w:t>QComboBoxes</w:t>
      </w:r>
      <w:proofErr w:type="spellEnd"/>
      <w:r>
        <w:t xml:space="preserve"> are populated with the "Common Run Names" from a named </w:t>
      </w:r>
      <w:proofErr w:type="spellStart"/>
      <w:proofErr w:type="gramStart"/>
      <w:r>
        <w:t>ExcelDataset</w:t>
      </w:r>
      <w:proofErr w:type="spellEnd"/>
      <w:r>
        <w:t>,</w:t>
      </w:r>
      <w:proofErr w:type="gramEnd"/>
      <w:r>
        <w:t xml:space="preserve"> based on a sibling or inherited EXCEL_DATASET_NAME reference </w:t>
      </w:r>
      <w:proofErr w:type="spellStart"/>
      <w:r>
        <w:t>rwTextSetting</w:t>
      </w:r>
      <w:proofErr w:type="spellEnd"/>
      <w:r>
        <w:t xml:space="preserve">. </w:t>
      </w:r>
      <w:r>
        <w:br/>
        <w:t> </w:t>
      </w:r>
    </w:p>
    <w:p w:rsidR="00DF00BB" w:rsidRDefault="00DF00BB" w:rsidP="00DF00BB">
      <w:pPr>
        <w:numPr>
          <w:ilvl w:val="0"/>
          <w:numId w:val="44"/>
        </w:numPr>
        <w:spacing w:before="100" w:beforeAutospacing="1" w:after="100" w:afterAutospacing="1" w:line="240" w:lineRule="auto"/>
      </w:pPr>
      <w:r>
        <w:t xml:space="preserve">New Script Dashboard Action Control (widget) -- a </w:t>
      </w:r>
      <w:proofErr w:type="spellStart"/>
      <w:r>
        <w:t>QComboBox</w:t>
      </w:r>
      <w:proofErr w:type="spellEnd"/>
      <w:r>
        <w:t xml:space="preserve"> for </w:t>
      </w:r>
      <w:proofErr w:type="spellStart"/>
      <w:r>
        <w:t>Enums</w:t>
      </w:r>
      <w:proofErr w:type="spellEnd"/>
      <w:r>
        <w:t xml:space="preserve"> (enumerations) displayed in the dashboard. Both </w:t>
      </w:r>
      <w:proofErr w:type="spellStart"/>
      <w:r>
        <w:t>rwEnumSettings</w:t>
      </w:r>
      <w:proofErr w:type="spellEnd"/>
      <w:r>
        <w:t xml:space="preserve"> and </w:t>
      </w:r>
      <w:proofErr w:type="spellStart"/>
      <w:r>
        <w:t>rwTextSettings</w:t>
      </w:r>
      <w:proofErr w:type="spellEnd"/>
      <w:r>
        <w:t xml:space="preserve"> are supported. However </w:t>
      </w:r>
      <w:proofErr w:type="spellStart"/>
      <w:r>
        <w:rPr>
          <w:rStyle w:val="Emphasis"/>
        </w:rPr>
        <w:t>rwTextSetting</w:t>
      </w:r>
      <w:proofErr w:type="spellEnd"/>
      <w:r>
        <w:t xml:space="preserve"> support is currently limited to the EXCEL_DATASET_RUNNAME value type (</w:t>
      </w:r>
      <w:r>
        <w:rPr>
          <w:rStyle w:val="Emphasis"/>
        </w:rPr>
        <w:t>see the next item</w:t>
      </w:r>
      <w:r>
        <w:t>). [</w:t>
      </w:r>
      <w:proofErr w:type="gramStart"/>
      <w:r>
        <w:t>class</w:t>
      </w:r>
      <w:proofErr w:type="gramEnd"/>
      <w:r>
        <w:t xml:space="preserve"> </w:t>
      </w:r>
      <w:proofErr w:type="spellStart"/>
      <w:r>
        <w:t>rwScriptDashboard</w:t>
      </w:r>
      <w:proofErr w:type="spellEnd"/>
      <w:r>
        <w:t>::</w:t>
      </w:r>
      <w:proofErr w:type="spellStart"/>
      <w:r>
        <w:t>EnumControl</w:t>
      </w:r>
      <w:proofErr w:type="spellEnd"/>
      <w:r>
        <w:t xml:space="preserve"> (an </w:t>
      </w:r>
      <w:proofErr w:type="spellStart"/>
      <w:r>
        <w:t>ActionControl</w:t>
      </w:r>
      <w:proofErr w:type="spellEnd"/>
      <w:r>
        <w:t xml:space="preserve">)]. This Action Control is used by having </w:t>
      </w:r>
      <w:proofErr w:type="spellStart"/>
      <w:r>
        <w:t>rwScript</w:t>
      </w:r>
      <w:proofErr w:type="spellEnd"/>
      <w:r>
        <w:t xml:space="preserve">::Action return (in the reference parameter) the relevant a </w:t>
      </w:r>
      <w:proofErr w:type="spellStart"/>
      <w:r>
        <w:t>rwEnumSetting</w:t>
      </w:r>
      <w:proofErr w:type="spellEnd"/>
      <w:r>
        <w:t xml:space="preserve"> or </w:t>
      </w:r>
      <w:proofErr w:type="spellStart"/>
      <w:r>
        <w:t>rwTextSetting</w:t>
      </w:r>
      <w:proofErr w:type="spellEnd"/>
      <w:r>
        <w:t xml:space="preserve"> from one of these two methods: </w:t>
      </w:r>
      <w:r>
        <w:br/>
        <w:t xml:space="preserve">  </w:t>
      </w:r>
    </w:p>
    <w:p w:rsidR="00DF00BB" w:rsidRDefault="00DF00BB" w:rsidP="00DF00BB">
      <w:pPr>
        <w:numPr>
          <w:ilvl w:val="1"/>
          <w:numId w:val="44"/>
        </w:numPr>
        <w:spacing w:before="100" w:beforeAutospacing="1" w:after="100" w:afterAutospacing="1" w:line="240" w:lineRule="auto"/>
      </w:pPr>
      <w:proofErr w:type="spellStart"/>
      <w:r>
        <w:t>bool</w:t>
      </w:r>
      <w:proofErr w:type="spellEnd"/>
      <w:r>
        <w:t xml:space="preserve"> </w:t>
      </w:r>
      <w:proofErr w:type="spellStart"/>
      <w:r>
        <w:t>rwScript</w:t>
      </w:r>
      <w:proofErr w:type="spellEnd"/>
      <w:r>
        <w:t>::Action::</w:t>
      </w:r>
      <w:proofErr w:type="spellStart"/>
      <w:r>
        <w:t>primarySettingIsEnum</w:t>
      </w:r>
      <w:proofErr w:type="spellEnd"/>
      <w:r>
        <w:t xml:space="preserve"> (</w:t>
      </w:r>
      <w:proofErr w:type="spellStart"/>
      <w:r>
        <w:t>rwEnumSetting</w:t>
      </w:r>
      <w:proofErr w:type="spellEnd"/>
      <w:r>
        <w:t xml:space="preserve">*&amp;) </w:t>
      </w:r>
      <w:proofErr w:type="spellStart"/>
      <w:r>
        <w:t>const</w:t>
      </w:r>
      <w:proofErr w:type="spellEnd"/>
      <w:r>
        <w:t>;</w:t>
      </w:r>
    </w:p>
    <w:p w:rsidR="00DF00BB" w:rsidRDefault="00DF00BB" w:rsidP="00DF00BB">
      <w:pPr>
        <w:numPr>
          <w:ilvl w:val="1"/>
          <w:numId w:val="44"/>
        </w:numPr>
        <w:spacing w:before="100" w:beforeAutospacing="1" w:after="100" w:afterAutospacing="1" w:line="240" w:lineRule="auto"/>
      </w:pPr>
      <w:proofErr w:type="spellStart"/>
      <w:r>
        <w:t>bool</w:t>
      </w:r>
      <w:proofErr w:type="spellEnd"/>
      <w:r>
        <w:t xml:space="preserve"> </w:t>
      </w:r>
      <w:proofErr w:type="spellStart"/>
      <w:r>
        <w:t>rwScript</w:t>
      </w:r>
      <w:proofErr w:type="spellEnd"/>
      <w:r>
        <w:t>::Action::</w:t>
      </w:r>
      <w:proofErr w:type="spellStart"/>
      <w:r>
        <w:t>primarySettingIsEnumText</w:t>
      </w:r>
      <w:proofErr w:type="spellEnd"/>
      <w:r>
        <w:t xml:space="preserve"> (</w:t>
      </w:r>
      <w:proofErr w:type="spellStart"/>
      <w:r>
        <w:t>rwTextSetting</w:t>
      </w:r>
      <w:proofErr w:type="spellEnd"/>
      <w:r>
        <w:t xml:space="preserve">*&amp;) </w:t>
      </w:r>
      <w:proofErr w:type="spellStart"/>
      <w:r>
        <w:t>const</w:t>
      </w:r>
      <w:proofErr w:type="spellEnd"/>
      <w:r>
        <w:t>;</w:t>
      </w:r>
      <w:r>
        <w:br/>
        <w:t> </w:t>
      </w:r>
    </w:p>
    <w:p w:rsidR="00DF00BB" w:rsidRDefault="00DF00BB" w:rsidP="00DF00BB">
      <w:pPr>
        <w:numPr>
          <w:ilvl w:val="0"/>
          <w:numId w:val="44"/>
        </w:numPr>
        <w:spacing w:before="100" w:beforeAutospacing="1" w:after="100" w:afterAutospacing="1" w:line="240" w:lineRule="auto"/>
      </w:pPr>
      <w:r>
        <w:t>Prototype "</w:t>
      </w:r>
      <w:proofErr w:type="spellStart"/>
      <w:r>
        <w:t>rwTextSetting</w:t>
      </w:r>
      <w:proofErr w:type="spellEnd"/>
      <w:r>
        <w:t>::</w:t>
      </w:r>
      <w:proofErr w:type="gramStart"/>
      <w:r>
        <w:t>options(</w:t>
      </w:r>
      <w:proofErr w:type="gramEnd"/>
      <w:r>
        <w:t xml:space="preserve">)" method for the generation of </w:t>
      </w:r>
      <w:r>
        <w:rPr>
          <w:i/>
          <w:iCs/>
        </w:rPr>
        <w:t>dynamic</w:t>
      </w:r>
      <w:r>
        <w:t xml:space="preserve"> enumerations -- intended for editable </w:t>
      </w:r>
      <w:proofErr w:type="spellStart"/>
      <w:r>
        <w:t>QComboBoxes</w:t>
      </w:r>
      <w:proofErr w:type="spellEnd"/>
      <w:r>
        <w:t xml:space="preserve"> in both the Script Dashboard </w:t>
      </w:r>
      <w:r>
        <w:rPr>
          <w:i/>
          <w:iCs/>
        </w:rPr>
        <w:t>and</w:t>
      </w:r>
      <w:r>
        <w:t xml:space="preserve"> the Script Editor. The method is given a list of "reference" </w:t>
      </w:r>
      <w:proofErr w:type="spellStart"/>
      <w:r>
        <w:t>rwSettings</w:t>
      </w:r>
      <w:proofErr w:type="spellEnd"/>
      <w:r>
        <w:t xml:space="preserve"> to parameterize the option list generation. That list potentially consists of both </w:t>
      </w:r>
      <w:r>
        <w:rPr>
          <w:i/>
          <w:iCs/>
        </w:rPr>
        <w:t>sibling</w:t>
      </w:r>
      <w:r>
        <w:t xml:space="preserve"> and </w:t>
      </w:r>
      <w:r>
        <w:rPr>
          <w:i/>
          <w:iCs/>
        </w:rPr>
        <w:t>inherited</w:t>
      </w:r>
      <w:r>
        <w:t xml:space="preserve"> </w:t>
      </w:r>
      <w:proofErr w:type="spellStart"/>
      <w:r>
        <w:t>rwSettings</w:t>
      </w:r>
      <w:proofErr w:type="spellEnd"/>
      <w:r>
        <w:t xml:space="preserve">. </w:t>
      </w:r>
    </w:p>
    <w:p w:rsidR="00DF00BB" w:rsidRDefault="00DF00BB" w:rsidP="00DF00BB">
      <w:pPr>
        <w:pStyle w:val="NormalWeb"/>
        <w:ind w:left="720"/>
      </w:pPr>
      <w:r>
        <w:t xml:space="preserve">NOTE: The only </w:t>
      </w:r>
      <w:proofErr w:type="spellStart"/>
      <w:r>
        <w:t>rwTextItem</w:t>
      </w:r>
      <w:proofErr w:type="spellEnd"/>
      <w:r>
        <w:t xml:space="preserve"> value type currently supported is EXCEL_DATASET_RUNNAME. The idea is that we will soon MOVE the enumeration generation </w:t>
      </w:r>
      <w:proofErr w:type="spellStart"/>
      <w:r>
        <w:t>implemenations</w:t>
      </w:r>
      <w:proofErr w:type="spellEnd"/>
      <w:r>
        <w:t xml:space="preserve"> from the </w:t>
      </w:r>
      <w:proofErr w:type="spellStart"/>
      <w:r>
        <w:t>rwSettingTree</w:t>
      </w:r>
      <w:proofErr w:type="spellEnd"/>
      <w:r>
        <w:t>:</w:t>
      </w:r>
      <w:proofErr w:type="gramStart"/>
      <w:r>
        <w:t>:Delegate</w:t>
      </w:r>
      <w:proofErr w:type="gramEnd"/>
      <w:r>
        <w:t>::</w:t>
      </w:r>
      <w:proofErr w:type="spellStart"/>
      <w:r>
        <w:t>createEditor</w:t>
      </w:r>
      <w:proofErr w:type="spellEnd"/>
      <w:r>
        <w:t xml:space="preserve">() [GUI] method to this </w:t>
      </w:r>
      <w:proofErr w:type="spellStart"/>
      <w:r>
        <w:t>rwTextItem</w:t>
      </w:r>
      <w:proofErr w:type="spellEnd"/>
      <w:r>
        <w:t xml:space="preserve"> method for </w:t>
      </w:r>
      <w:r>
        <w:rPr>
          <w:i/>
          <w:iCs/>
        </w:rPr>
        <w:t>all</w:t>
      </w:r>
      <w:r>
        <w:t xml:space="preserve"> relevant </w:t>
      </w:r>
      <w:proofErr w:type="spellStart"/>
      <w:r>
        <w:t>rwTextSetting</w:t>
      </w:r>
      <w:proofErr w:type="spellEnd"/>
      <w:r>
        <w:t xml:space="preserve"> value types.</w:t>
      </w:r>
    </w:p>
    <w:p w:rsidR="00DF00BB" w:rsidRDefault="00DF00BB" w:rsidP="00DF00BB">
      <w:pPr>
        <w:numPr>
          <w:ilvl w:val="0"/>
          <w:numId w:val="44"/>
        </w:numPr>
        <w:spacing w:before="100" w:beforeAutospacing="1" w:after="100" w:afterAutospacing="1" w:line="240" w:lineRule="auto"/>
      </w:pPr>
      <w:r>
        <w:t xml:space="preserve">Support for asynchronous changes to special DMI objects. In RiverWare the edit state of DMI objects is very tightly managed, in order to prevent conflicting configuration changes initiated from different places in the DMI GUI. Before this enhancement, it was not possible for some other agent (e.g. a running Script Action) to change a DMI Dataset configuration. </w:t>
      </w:r>
      <w:r>
        <w:br/>
        <w:t> </w:t>
      </w:r>
    </w:p>
    <w:p w:rsidR="00DF00BB" w:rsidRDefault="00DF00BB" w:rsidP="00DF00BB">
      <w:pPr>
        <w:numPr>
          <w:ilvl w:val="0"/>
          <w:numId w:val="44"/>
        </w:numPr>
        <w:spacing w:before="100" w:beforeAutospacing="1" w:after="100" w:afterAutospacing="1" w:line="240" w:lineRule="auto"/>
      </w:pPr>
      <w:r>
        <w:t xml:space="preserve">Two general support dialogs were developed (as two modes of a single GUI dialog class) for </w:t>
      </w:r>
      <w:r>
        <w:rPr>
          <w:rStyle w:val="Emphasis"/>
        </w:rPr>
        <w:t>editing</w:t>
      </w:r>
      <w:r>
        <w:t xml:space="preserve"> or (only-) </w:t>
      </w:r>
      <w:r>
        <w:rPr>
          <w:rStyle w:val="Emphasis"/>
        </w:rPr>
        <w:t>reordering</w:t>
      </w:r>
      <w:r>
        <w:t xml:space="preserve"> items in a string list. See the new </w:t>
      </w:r>
      <w:proofErr w:type="spellStart"/>
      <w:r>
        <w:t>QtUtils</w:t>
      </w:r>
      <w:proofErr w:type="spellEnd"/>
      <w:r>
        <w:t>/</w:t>
      </w:r>
      <w:proofErr w:type="spellStart"/>
      <w:r>
        <w:t>StringListEditDlg</w:t>
      </w:r>
      <w:proofErr w:type="spellEnd"/>
      <w:r>
        <w:t xml:space="preserve"> class. Below are sample uses of these two support dialogs:</w:t>
      </w:r>
    </w:p>
    <w:tbl>
      <w:tblPr>
        <w:tblW w:w="0" w:type="auto"/>
        <w:tblCellSpacing w:w="0" w:type="dxa"/>
        <w:tblCellMar>
          <w:top w:w="90" w:type="dxa"/>
          <w:left w:w="90" w:type="dxa"/>
          <w:bottom w:w="90" w:type="dxa"/>
          <w:right w:w="90" w:type="dxa"/>
        </w:tblCellMar>
        <w:tblLook w:val="04A0" w:firstRow="1" w:lastRow="0" w:firstColumn="1" w:lastColumn="0" w:noHBand="0" w:noVBand="1"/>
      </w:tblPr>
      <w:tblGrid>
        <w:gridCol w:w="777"/>
        <w:gridCol w:w="8130"/>
      </w:tblGrid>
      <w:tr w:rsidR="00DF00BB" w:rsidTr="00DF00BB">
        <w:trPr>
          <w:tblCellSpacing w:w="0" w:type="dxa"/>
        </w:trPr>
        <w:tc>
          <w:tcPr>
            <w:tcW w:w="0" w:type="auto"/>
            <w:vAlign w:val="center"/>
            <w:hideMark/>
          </w:tcPr>
          <w:p w:rsidR="00DF00BB" w:rsidRDefault="00DF00BB">
            <w:pPr>
              <w:rPr>
                <w:sz w:val="24"/>
                <w:szCs w:val="24"/>
              </w:rPr>
            </w:pPr>
            <w:r>
              <w:lastRenderedPageBreak/>
              <w:t>            </w:t>
            </w:r>
          </w:p>
        </w:tc>
        <w:tc>
          <w:tcPr>
            <w:tcW w:w="0" w:type="auto"/>
            <w:vAlign w:val="center"/>
            <w:hideMark/>
          </w:tcPr>
          <w:p w:rsidR="00DF00BB" w:rsidRPr="00DF00BB" w:rsidRDefault="00DF00BB" w:rsidP="00DF00BB">
            <w:r>
              <w:rPr>
                <w:noProof/>
              </w:rPr>
              <w:drawing>
                <wp:inline distT="0" distB="0" distL="0" distR="0" wp14:anchorId="48C5CA66" wp14:editId="66F27B9A">
                  <wp:extent cx="5038725" cy="3971925"/>
                  <wp:effectExtent l="0" t="0" r="9525" b="9525"/>
                  <wp:docPr id="1" name="Picture 1" descr="http://cadswes2.colorado.edu/%7Ephilw/2015/DmiScripts/FeatureImages/EditorMont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cadswes2.colorado.edu/%7Ephilw/2015/DmiScripts/FeatureImages/EditorMontage.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38725" cy="3971925"/>
                          </a:xfrm>
                          <a:prstGeom prst="rect">
                            <a:avLst/>
                          </a:prstGeom>
                          <a:noFill/>
                          <a:ln>
                            <a:noFill/>
                          </a:ln>
                        </pic:spPr>
                      </pic:pic>
                    </a:graphicData>
                  </a:graphic>
                </wp:inline>
              </w:drawing>
            </w:r>
          </w:p>
        </w:tc>
      </w:tr>
    </w:tbl>
    <w:p w:rsidR="00DF00BB" w:rsidRDefault="00DF00BB" w:rsidP="00DF00BB">
      <w:pPr>
        <w:pStyle w:val="NormalWeb"/>
      </w:pPr>
      <w:r>
        <w:t>As previously noted, these utility dialogs are described in this document:</w:t>
      </w:r>
    </w:p>
    <w:p w:rsidR="00DF00BB" w:rsidRDefault="00DF00BB" w:rsidP="00DF00BB">
      <w:pPr>
        <w:pStyle w:val="NormalWeb"/>
        <w:ind w:left="720"/>
      </w:pPr>
      <w:r>
        <w:rPr>
          <w:b/>
          <w:bCs/>
        </w:rPr>
        <w:t>Utility Dialog: String List Editor / RiverWare 6.7 / May 2015</w:t>
      </w:r>
      <w:r>
        <w:t xml:space="preserve"> </w:t>
      </w:r>
      <w:r>
        <w:br/>
        <w:t>R:\doc\guiGeneral\Utilities\StringListEditor-May2015.docx</w:t>
      </w:r>
    </w:p>
    <w:p w:rsidR="00DF00BB" w:rsidRDefault="00DF00BB" w:rsidP="00DF00BB">
      <w:pPr>
        <w:pStyle w:val="Heading2"/>
      </w:pPr>
      <w:r>
        <w:t xml:space="preserve"> </w:t>
      </w:r>
      <w:r>
        <w:t>(4) Known Issues</w:t>
      </w:r>
    </w:p>
    <w:p w:rsidR="00DF00BB" w:rsidRDefault="00DF00BB" w:rsidP="00DF00BB">
      <w:pPr>
        <w:pStyle w:val="NormalWeb"/>
      </w:pPr>
      <w:r>
        <w:t xml:space="preserve">As previously mentioned, the new </w:t>
      </w:r>
      <w:r>
        <w:rPr>
          <w:rStyle w:val="Strong"/>
        </w:rPr>
        <w:t>Set Excel Dataset Run Name</w:t>
      </w:r>
      <w:r>
        <w:t xml:space="preserve"> script action will abort if the referenced Excel Dataset's configuration dialog is open. (The abort message clearly describes the need to close that dialog).</w:t>
      </w:r>
    </w:p>
    <w:p w:rsidR="00DF00BB" w:rsidRDefault="00DF00BB" w:rsidP="00DF00BB">
      <w:pPr>
        <w:pStyle w:val="NormalWeb"/>
      </w:pPr>
      <w:r>
        <w:t>[As of 5-28-2015] there was a little instability in the DMI's edit state management mechanism. This includes issues documented in the following two bug records:</w:t>
      </w:r>
    </w:p>
    <w:p w:rsidR="00DF00BB" w:rsidRDefault="00DF00BB" w:rsidP="00DF00BB">
      <w:pPr>
        <w:numPr>
          <w:ilvl w:val="0"/>
          <w:numId w:val="45"/>
        </w:numPr>
        <w:spacing w:before="100" w:beforeAutospacing="1" w:after="100" w:afterAutospacing="1" w:line="240" w:lineRule="auto"/>
      </w:pPr>
      <w:r>
        <w:t>Gnats 5649: Crash opening dataset dialog on modified dataset.</w:t>
      </w:r>
    </w:p>
    <w:p w:rsidR="00DF00BB" w:rsidRDefault="00DF00BB" w:rsidP="00DF00BB">
      <w:pPr>
        <w:numPr>
          <w:ilvl w:val="0"/>
          <w:numId w:val="45"/>
        </w:numPr>
        <w:spacing w:before="100" w:beforeAutospacing="1" w:after="100" w:afterAutospacing="1" w:line="240" w:lineRule="auto"/>
      </w:pPr>
      <w:r>
        <w:t>Gnats 5650: Clearing workspace after resetting database DMI edit dialog crashes.</w:t>
      </w:r>
    </w:p>
    <w:p w:rsidR="00DF00BB" w:rsidRDefault="00DF00BB" w:rsidP="00DF00BB">
      <w:pPr>
        <w:pStyle w:val="NormalWeb"/>
      </w:pPr>
      <w:r>
        <w:t>Update [6-0</w:t>
      </w:r>
      <w:r w:rsidR="00587A77">
        <w:t>4</w:t>
      </w:r>
      <w:r>
        <w:t>-2015]: Some other edit state fixes have been applied which seem to address the instability problems encountered specifically in the course of operating these new Excel Dataset and Script Action features.</w:t>
      </w:r>
    </w:p>
    <w:p w:rsidR="00B33E34" w:rsidRPr="00DF00BB" w:rsidRDefault="00DF00BB" w:rsidP="00587A77">
      <w:pPr>
        <w:pStyle w:val="NormalWeb"/>
      </w:pPr>
      <w:r>
        <w:t>--- (</w:t>
      </w:r>
      <w:proofErr w:type="gramStart"/>
      <w:r>
        <w:t>end</w:t>
      </w:r>
      <w:proofErr w:type="gramEnd"/>
      <w:r>
        <w:t>) ---</w:t>
      </w:r>
    </w:p>
    <w:sectPr w:rsidR="00B33E34" w:rsidRPr="00DF00BB" w:rsidSect="0018377A">
      <w:headerReference w:type="default" r:id="rId20"/>
      <w:footerReference w:type="default" r:id="rId21"/>
      <w:pgSz w:w="12240" w:h="15840"/>
      <w:pgMar w:top="1296" w:right="864" w:bottom="1152"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768" w:rsidRDefault="00DB7768" w:rsidP="00DB7768">
      <w:pPr>
        <w:spacing w:after="0" w:line="240" w:lineRule="auto"/>
      </w:pPr>
      <w:r>
        <w:separator/>
      </w:r>
    </w:p>
  </w:endnote>
  <w:endnote w:type="continuationSeparator" w:id="0">
    <w:p w:rsidR="00DB7768" w:rsidRDefault="00DB7768" w:rsidP="00DB7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21F" w:rsidRDefault="0077721F">
    <w:pPr>
      <w:pStyle w:val="Footer"/>
    </w:pPr>
    <w:r>
      <w:tab/>
    </w:r>
    <w:r>
      <w:tab/>
      <w:t>6-04-2015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768" w:rsidRDefault="00DB7768" w:rsidP="00DB7768">
      <w:pPr>
        <w:spacing w:after="0" w:line="240" w:lineRule="auto"/>
      </w:pPr>
      <w:r>
        <w:separator/>
      </w:r>
    </w:p>
  </w:footnote>
  <w:footnote w:type="continuationSeparator" w:id="0">
    <w:p w:rsidR="00DB7768" w:rsidRDefault="00DB7768" w:rsidP="00DB77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768" w:rsidRDefault="002F266B">
    <w:pPr>
      <w:pStyle w:val="Header"/>
    </w:pPr>
    <w:r w:rsidRPr="002F266B">
      <w:t xml:space="preserve">RiverWare 6.7 </w:t>
    </w:r>
    <w:r w:rsidR="005D2548">
      <w:t>DMI</w:t>
    </w:r>
    <w:r w:rsidRPr="002F266B">
      <w:t xml:space="preserve"> Configuration Script Action Support / May 2015</w:t>
    </w:r>
    <w:r w:rsidR="00DB7768">
      <w:tab/>
      <w:t xml:space="preserve">Page </w:t>
    </w:r>
    <w:r w:rsidR="00DB7768">
      <w:fldChar w:fldCharType="begin"/>
    </w:r>
    <w:r w:rsidR="00DB7768">
      <w:instrText xml:space="preserve"> PAGE  \* Arabic  \* MERGEFORMAT </w:instrText>
    </w:r>
    <w:r w:rsidR="00DB7768">
      <w:fldChar w:fldCharType="separate"/>
    </w:r>
    <w:r w:rsidR="005C66F2">
      <w:rPr>
        <w:noProof/>
      </w:rPr>
      <w:t>1</w:t>
    </w:r>
    <w:r w:rsidR="00DB7768">
      <w:fldChar w:fldCharType="end"/>
    </w:r>
    <w:r w:rsidR="00DB7768">
      <w:t xml:space="preserve"> of </w:t>
    </w:r>
    <w:r w:rsidR="005C66F2">
      <w:fldChar w:fldCharType="begin"/>
    </w:r>
    <w:r w:rsidR="005C66F2">
      <w:instrText xml:space="preserve"> NUMPAGES  \* Arabic  \* MERGEFORMAT </w:instrText>
    </w:r>
    <w:r w:rsidR="005C66F2">
      <w:fldChar w:fldCharType="separate"/>
    </w:r>
    <w:r w:rsidR="005C66F2">
      <w:rPr>
        <w:noProof/>
      </w:rPr>
      <w:t>8</w:t>
    </w:r>
    <w:r w:rsidR="005C66F2">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1397"/>
    <w:multiLevelType w:val="multilevel"/>
    <w:tmpl w:val="8DCAF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2C6B36"/>
    <w:multiLevelType w:val="multilevel"/>
    <w:tmpl w:val="7F844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9C2E37"/>
    <w:multiLevelType w:val="multilevel"/>
    <w:tmpl w:val="73EA7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6745E6"/>
    <w:multiLevelType w:val="multilevel"/>
    <w:tmpl w:val="ABA46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B56C6F"/>
    <w:multiLevelType w:val="multilevel"/>
    <w:tmpl w:val="6FC8C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2C42CC"/>
    <w:multiLevelType w:val="multilevel"/>
    <w:tmpl w:val="92C28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AA7F38"/>
    <w:multiLevelType w:val="multilevel"/>
    <w:tmpl w:val="AF3AC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88096C"/>
    <w:multiLevelType w:val="multilevel"/>
    <w:tmpl w:val="54EA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A31D41"/>
    <w:multiLevelType w:val="multilevel"/>
    <w:tmpl w:val="FC04E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783CE2"/>
    <w:multiLevelType w:val="multilevel"/>
    <w:tmpl w:val="E924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5F4022"/>
    <w:multiLevelType w:val="multilevel"/>
    <w:tmpl w:val="35765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453DC8"/>
    <w:multiLevelType w:val="multilevel"/>
    <w:tmpl w:val="AA922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F0E175D"/>
    <w:multiLevelType w:val="multilevel"/>
    <w:tmpl w:val="08BA0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5A3444"/>
    <w:multiLevelType w:val="multilevel"/>
    <w:tmpl w:val="B6C67A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606E54"/>
    <w:multiLevelType w:val="multilevel"/>
    <w:tmpl w:val="D7D0C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9954B3"/>
    <w:multiLevelType w:val="multilevel"/>
    <w:tmpl w:val="538E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8B5FB7"/>
    <w:multiLevelType w:val="multilevel"/>
    <w:tmpl w:val="74FEC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D490E38"/>
    <w:multiLevelType w:val="multilevel"/>
    <w:tmpl w:val="7F429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BC3E4D"/>
    <w:multiLevelType w:val="multilevel"/>
    <w:tmpl w:val="8B1C3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BD0C87"/>
    <w:multiLevelType w:val="multilevel"/>
    <w:tmpl w:val="B6961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3CF4BE5"/>
    <w:multiLevelType w:val="multilevel"/>
    <w:tmpl w:val="98ACA2C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nsid w:val="35802F7C"/>
    <w:multiLevelType w:val="multilevel"/>
    <w:tmpl w:val="C4F0C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64B2579"/>
    <w:multiLevelType w:val="multilevel"/>
    <w:tmpl w:val="A94AF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74A402D"/>
    <w:multiLevelType w:val="multilevel"/>
    <w:tmpl w:val="71D0A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E551435"/>
    <w:multiLevelType w:val="multilevel"/>
    <w:tmpl w:val="B26E9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F4A2AB2"/>
    <w:multiLevelType w:val="multilevel"/>
    <w:tmpl w:val="470E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020402D"/>
    <w:multiLevelType w:val="multilevel"/>
    <w:tmpl w:val="5F56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189736D"/>
    <w:multiLevelType w:val="multilevel"/>
    <w:tmpl w:val="EFDC8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905072A"/>
    <w:multiLevelType w:val="multilevel"/>
    <w:tmpl w:val="1D6E7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59341D6"/>
    <w:multiLevelType w:val="multilevel"/>
    <w:tmpl w:val="F3849F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B6A2A09"/>
    <w:multiLevelType w:val="multilevel"/>
    <w:tmpl w:val="C256F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8E71B4"/>
    <w:multiLevelType w:val="multilevel"/>
    <w:tmpl w:val="B838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1316621"/>
    <w:multiLevelType w:val="multilevel"/>
    <w:tmpl w:val="B4E2B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5A7E02"/>
    <w:multiLevelType w:val="multilevel"/>
    <w:tmpl w:val="B52C0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1DE5E05"/>
    <w:multiLevelType w:val="multilevel"/>
    <w:tmpl w:val="83CA6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2302A40"/>
    <w:multiLevelType w:val="multilevel"/>
    <w:tmpl w:val="031C8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3D734A"/>
    <w:multiLevelType w:val="multilevel"/>
    <w:tmpl w:val="60E6F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91E7EAE"/>
    <w:multiLevelType w:val="multilevel"/>
    <w:tmpl w:val="414A2D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F9734BD"/>
    <w:multiLevelType w:val="multilevel"/>
    <w:tmpl w:val="F1585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3654065"/>
    <w:multiLevelType w:val="multilevel"/>
    <w:tmpl w:val="642078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37B14D8"/>
    <w:multiLevelType w:val="multilevel"/>
    <w:tmpl w:val="BC06A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4646792"/>
    <w:multiLevelType w:val="multilevel"/>
    <w:tmpl w:val="11962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527331E"/>
    <w:multiLevelType w:val="multilevel"/>
    <w:tmpl w:val="6B64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4"/>
  </w:num>
  <w:num w:numId="3">
    <w:abstractNumId w:val="20"/>
  </w:num>
  <w:num w:numId="4">
    <w:abstractNumId w:val="26"/>
  </w:num>
  <w:num w:numId="5">
    <w:abstractNumId w:val="15"/>
  </w:num>
  <w:num w:numId="6">
    <w:abstractNumId w:val="41"/>
  </w:num>
  <w:num w:numId="7">
    <w:abstractNumId w:val="5"/>
  </w:num>
  <w:num w:numId="8">
    <w:abstractNumId w:val="13"/>
  </w:num>
  <w:num w:numId="9">
    <w:abstractNumId w:val="18"/>
  </w:num>
  <w:num w:numId="10">
    <w:abstractNumId w:val="19"/>
  </w:num>
  <w:num w:numId="11">
    <w:abstractNumId w:val="24"/>
  </w:num>
  <w:num w:numId="12">
    <w:abstractNumId w:val="1"/>
  </w:num>
  <w:num w:numId="13">
    <w:abstractNumId w:val="42"/>
  </w:num>
  <w:num w:numId="14">
    <w:abstractNumId w:val="23"/>
  </w:num>
  <w:num w:numId="15">
    <w:abstractNumId w:val="12"/>
  </w:num>
  <w:num w:numId="16">
    <w:abstractNumId w:val="22"/>
  </w:num>
  <w:num w:numId="17">
    <w:abstractNumId w:val="9"/>
  </w:num>
  <w:num w:numId="18">
    <w:abstractNumId w:val="40"/>
  </w:num>
  <w:num w:numId="19">
    <w:abstractNumId w:val="4"/>
  </w:num>
  <w:num w:numId="20">
    <w:abstractNumId w:val="17"/>
  </w:num>
  <w:num w:numId="21">
    <w:abstractNumId w:val="34"/>
  </w:num>
  <w:num w:numId="22">
    <w:abstractNumId w:val="30"/>
  </w:num>
  <w:num w:numId="23">
    <w:abstractNumId w:val="31"/>
  </w:num>
  <w:num w:numId="24">
    <w:abstractNumId w:val="35"/>
  </w:num>
  <w:num w:numId="25">
    <w:abstractNumId w:val="16"/>
  </w:num>
  <w:num w:numId="26">
    <w:abstractNumId w:val="8"/>
  </w:num>
  <w:num w:numId="27">
    <w:abstractNumId w:val="0"/>
    <w:lvlOverride w:ilvl="0">
      <w:startOverride w:val="3"/>
    </w:lvlOverride>
  </w:num>
  <w:num w:numId="28">
    <w:abstractNumId w:val="7"/>
  </w:num>
  <w:num w:numId="29">
    <w:abstractNumId w:val="21"/>
  </w:num>
  <w:num w:numId="30">
    <w:abstractNumId w:val="6"/>
  </w:num>
  <w:num w:numId="31">
    <w:abstractNumId w:val="37"/>
  </w:num>
  <w:num w:numId="32">
    <w:abstractNumId w:val="37"/>
    <w:lvlOverride w:ilvl="1">
      <w:lvl w:ilvl="1">
        <w:numFmt w:val="lowerLetter"/>
        <w:lvlText w:val="%2."/>
        <w:lvlJc w:val="left"/>
      </w:lvl>
    </w:lvlOverride>
  </w:num>
  <w:num w:numId="33">
    <w:abstractNumId w:val="3"/>
  </w:num>
  <w:num w:numId="34">
    <w:abstractNumId w:val="38"/>
  </w:num>
  <w:num w:numId="35">
    <w:abstractNumId w:val="32"/>
  </w:num>
  <w:num w:numId="36">
    <w:abstractNumId w:val="36"/>
  </w:num>
  <w:num w:numId="37">
    <w:abstractNumId w:val="10"/>
  </w:num>
  <w:num w:numId="38">
    <w:abstractNumId w:val="2"/>
  </w:num>
  <w:num w:numId="39">
    <w:abstractNumId w:val="33"/>
    <w:lvlOverride w:ilvl="0">
      <w:startOverride w:val="5"/>
    </w:lvlOverride>
  </w:num>
  <w:num w:numId="40">
    <w:abstractNumId w:val="28"/>
  </w:num>
  <w:num w:numId="41">
    <w:abstractNumId w:val="39"/>
  </w:num>
  <w:num w:numId="42">
    <w:abstractNumId w:val="39"/>
    <w:lvlOverride w:ilvl="1">
      <w:lvl w:ilvl="1">
        <w:numFmt w:val="lowerLetter"/>
        <w:lvlText w:val="%2."/>
        <w:lvlJc w:val="left"/>
      </w:lvl>
    </w:lvlOverride>
  </w:num>
  <w:num w:numId="43">
    <w:abstractNumId w:val="11"/>
  </w:num>
  <w:num w:numId="44">
    <w:abstractNumId w:val="29"/>
  </w:num>
  <w:num w:numId="45">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768"/>
    <w:rsid w:val="00002647"/>
    <w:rsid w:val="000175EF"/>
    <w:rsid w:val="0007537C"/>
    <w:rsid w:val="00135ACE"/>
    <w:rsid w:val="00161228"/>
    <w:rsid w:val="00171AA0"/>
    <w:rsid w:val="0018377A"/>
    <w:rsid w:val="00223DDF"/>
    <w:rsid w:val="00276EEC"/>
    <w:rsid w:val="002F266B"/>
    <w:rsid w:val="00364DAC"/>
    <w:rsid w:val="003C3383"/>
    <w:rsid w:val="003F2C50"/>
    <w:rsid w:val="004156AF"/>
    <w:rsid w:val="004159F5"/>
    <w:rsid w:val="0043322A"/>
    <w:rsid w:val="00490F37"/>
    <w:rsid w:val="005117D0"/>
    <w:rsid w:val="00587A77"/>
    <w:rsid w:val="005C66F2"/>
    <w:rsid w:val="005D2548"/>
    <w:rsid w:val="00641456"/>
    <w:rsid w:val="00646956"/>
    <w:rsid w:val="006B66C7"/>
    <w:rsid w:val="0077721F"/>
    <w:rsid w:val="00814D2E"/>
    <w:rsid w:val="00850EDC"/>
    <w:rsid w:val="009922E1"/>
    <w:rsid w:val="00A815B8"/>
    <w:rsid w:val="00A85CAB"/>
    <w:rsid w:val="00B33E34"/>
    <w:rsid w:val="00B465D8"/>
    <w:rsid w:val="00B649BA"/>
    <w:rsid w:val="00BC771C"/>
    <w:rsid w:val="00CA0AE6"/>
    <w:rsid w:val="00CA5325"/>
    <w:rsid w:val="00CB3209"/>
    <w:rsid w:val="00CD75FB"/>
    <w:rsid w:val="00D47B97"/>
    <w:rsid w:val="00D86560"/>
    <w:rsid w:val="00D95B57"/>
    <w:rsid w:val="00DB7768"/>
    <w:rsid w:val="00DE2B8E"/>
    <w:rsid w:val="00DF00BB"/>
    <w:rsid w:val="00E66ECA"/>
    <w:rsid w:val="00EE5AA8"/>
    <w:rsid w:val="00F052EB"/>
    <w:rsid w:val="00F215FF"/>
    <w:rsid w:val="00F5519E"/>
    <w:rsid w:val="00FE6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95B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B77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B7768"/>
    <w:rPr>
      <w:rFonts w:ascii="Times New Roman" w:eastAsia="Times New Roman" w:hAnsi="Times New Roman" w:cs="Times New Roman"/>
      <w:b/>
      <w:bCs/>
      <w:sz w:val="27"/>
      <w:szCs w:val="27"/>
    </w:rPr>
  </w:style>
  <w:style w:type="paragraph" w:styleId="NormalWeb">
    <w:name w:val="Normal (Web)"/>
    <w:basedOn w:val="Normal"/>
    <w:uiPriority w:val="99"/>
    <w:unhideWhenUsed/>
    <w:rsid w:val="00DB77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7768"/>
    <w:rPr>
      <w:b/>
      <w:bCs/>
    </w:rPr>
  </w:style>
  <w:style w:type="character" w:styleId="Emphasis">
    <w:name w:val="Emphasis"/>
    <w:basedOn w:val="DefaultParagraphFont"/>
    <w:uiPriority w:val="20"/>
    <w:qFormat/>
    <w:rsid w:val="00DB7768"/>
    <w:rPr>
      <w:i/>
      <w:iCs/>
    </w:rPr>
  </w:style>
  <w:style w:type="character" w:styleId="Hyperlink">
    <w:name w:val="Hyperlink"/>
    <w:basedOn w:val="DefaultParagraphFont"/>
    <w:uiPriority w:val="99"/>
    <w:semiHidden/>
    <w:unhideWhenUsed/>
    <w:rsid w:val="00DB7768"/>
    <w:rPr>
      <w:color w:val="0000FF"/>
      <w:u w:val="single"/>
    </w:rPr>
  </w:style>
  <w:style w:type="paragraph" w:styleId="Header">
    <w:name w:val="header"/>
    <w:basedOn w:val="Normal"/>
    <w:link w:val="HeaderChar"/>
    <w:uiPriority w:val="99"/>
    <w:unhideWhenUsed/>
    <w:rsid w:val="00DB7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768"/>
  </w:style>
  <w:style w:type="paragraph" w:styleId="Footer">
    <w:name w:val="footer"/>
    <w:basedOn w:val="Normal"/>
    <w:link w:val="FooterChar"/>
    <w:uiPriority w:val="99"/>
    <w:unhideWhenUsed/>
    <w:rsid w:val="00DB7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768"/>
  </w:style>
  <w:style w:type="paragraph" w:styleId="ListParagraph">
    <w:name w:val="List Paragraph"/>
    <w:basedOn w:val="Normal"/>
    <w:uiPriority w:val="34"/>
    <w:qFormat/>
    <w:rsid w:val="00B33E34"/>
    <w:pPr>
      <w:ind w:left="720"/>
      <w:contextualSpacing/>
    </w:pPr>
  </w:style>
  <w:style w:type="paragraph" w:styleId="BalloonText">
    <w:name w:val="Balloon Text"/>
    <w:basedOn w:val="Normal"/>
    <w:link w:val="BalloonTextChar"/>
    <w:uiPriority w:val="99"/>
    <w:semiHidden/>
    <w:unhideWhenUsed/>
    <w:rsid w:val="00CB3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209"/>
    <w:rPr>
      <w:rFonts w:ascii="Tahoma" w:hAnsi="Tahoma" w:cs="Tahoma"/>
      <w:sz w:val="16"/>
      <w:szCs w:val="16"/>
    </w:rPr>
  </w:style>
  <w:style w:type="character" w:customStyle="1" w:styleId="Heading2Char">
    <w:name w:val="Heading 2 Char"/>
    <w:basedOn w:val="DefaultParagraphFont"/>
    <w:link w:val="Heading2"/>
    <w:uiPriority w:val="9"/>
    <w:semiHidden/>
    <w:rsid w:val="00D95B57"/>
    <w:rPr>
      <w:rFonts w:asciiTheme="majorHAnsi" w:eastAsiaTheme="majorEastAsia" w:hAnsiTheme="majorHAnsi" w:cstheme="majorBidi"/>
      <w:b/>
      <w:bCs/>
      <w:color w:val="4F81BD" w:themeColor="accent1"/>
      <w:sz w:val="26"/>
      <w:szCs w:val="26"/>
    </w:rPr>
  </w:style>
  <w:style w:type="character" w:customStyle="1" w:styleId="bitlarger">
    <w:name w:val="bitlarger"/>
    <w:basedOn w:val="DefaultParagraphFont"/>
    <w:rsid w:val="00D95B57"/>
  </w:style>
  <w:style w:type="paragraph" w:customStyle="1" w:styleId="newpage">
    <w:name w:val="newpage"/>
    <w:basedOn w:val="Normal"/>
    <w:rsid w:val="005D254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95B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B77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B7768"/>
    <w:rPr>
      <w:rFonts w:ascii="Times New Roman" w:eastAsia="Times New Roman" w:hAnsi="Times New Roman" w:cs="Times New Roman"/>
      <w:b/>
      <w:bCs/>
      <w:sz w:val="27"/>
      <w:szCs w:val="27"/>
    </w:rPr>
  </w:style>
  <w:style w:type="paragraph" w:styleId="NormalWeb">
    <w:name w:val="Normal (Web)"/>
    <w:basedOn w:val="Normal"/>
    <w:uiPriority w:val="99"/>
    <w:unhideWhenUsed/>
    <w:rsid w:val="00DB77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7768"/>
    <w:rPr>
      <w:b/>
      <w:bCs/>
    </w:rPr>
  </w:style>
  <w:style w:type="character" w:styleId="Emphasis">
    <w:name w:val="Emphasis"/>
    <w:basedOn w:val="DefaultParagraphFont"/>
    <w:uiPriority w:val="20"/>
    <w:qFormat/>
    <w:rsid w:val="00DB7768"/>
    <w:rPr>
      <w:i/>
      <w:iCs/>
    </w:rPr>
  </w:style>
  <w:style w:type="character" w:styleId="Hyperlink">
    <w:name w:val="Hyperlink"/>
    <w:basedOn w:val="DefaultParagraphFont"/>
    <w:uiPriority w:val="99"/>
    <w:semiHidden/>
    <w:unhideWhenUsed/>
    <w:rsid w:val="00DB7768"/>
    <w:rPr>
      <w:color w:val="0000FF"/>
      <w:u w:val="single"/>
    </w:rPr>
  </w:style>
  <w:style w:type="paragraph" w:styleId="Header">
    <w:name w:val="header"/>
    <w:basedOn w:val="Normal"/>
    <w:link w:val="HeaderChar"/>
    <w:uiPriority w:val="99"/>
    <w:unhideWhenUsed/>
    <w:rsid w:val="00DB7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768"/>
  </w:style>
  <w:style w:type="paragraph" w:styleId="Footer">
    <w:name w:val="footer"/>
    <w:basedOn w:val="Normal"/>
    <w:link w:val="FooterChar"/>
    <w:uiPriority w:val="99"/>
    <w:unhideWhenUsed/>
    <w:rsid w:val="00DB7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768"/>
  </w:style>
  <w:style w:type="paragraph" w:styleId="ListParagraph">
    <w:name w:val="List Paragraph"/>
    <w:basedOn w:val="Normal"/>
    <w:uiPriority w:val="34"/>
    <w:qFormat/>
    <w:rsid w:val="00B33E34"/>
    <w:pPr>
      <w:ind w:left="720"/>
      <w:contextualSpacing/>
    </w:pPr>
  </w:style>
  <w:style w:type="paragraph" w:styleId="BalloonText">
    <w:name w:val="Balloon Text"/>
    <w:basedOn w:val="Normal"/>
    <w:link w:val="BalloonTextChar"/>
    <w:uiPriority w:val="99"/>
    <w:semiHidden/>
    <w:unhideWhenUsed/>
    <w:rsid w:val="00CB3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209"/>
    <w:rPr>
      <w:rFonts w:ascii="Tahoma" w:hAnsi="Tahoma" w:cs="Tahoma"/>
      <w:sz w:val="16"/>
      <w:szCs w:val="16"/>
    </w:rPr>
  </w:style>
  <w:style w:type="character" w:customStyle="1" w:styleId="Heading2Char">
    <w:name w:val="Heading 2 Char"/>
    <w:basedOn w:val="DefaultParagraphFont"/>
    <w:link w:val="Heading2"/>
    <w:uiPriority w:val="9"/>
    <w:semiHidden/>
    <w:rsid w:val="00D95B57"/>
    <w:rPr>
      <w:rFonts w:asciiTheme="majorHAnsi" w:eastAsiaTheme="majorEastAsia" w:hAnsiTheme="majorHAnsi" w:cstheme="majorBidi"/>
      <w:b/>
      <w:bCs/>
      <w:color w:val="4F81BD" w:themeColor="accent1"/>
      <w:sz w:val="26"/>
      <w:szCs w:val="26"/>
    </w:rPr>
  </w:style>
  <w:style w:type="character" w:customStyle="1" w:styleId="bitlarger">
    <w:name w:val="bitlarger"/>
    <w:basedOn w:val="DefaultParagraphFont"/>
    <w:rsid w:val="00D95B57"/>
  </w:style>
  <w:style w:type="paragraph" w:customStyle="1" w:styleId="newpage">
    <w:name w:val="newpage"/>
    <w:basedOn w:val="Normal"/>
    <w:rsid w:val="005D25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48758">
      <w:bodyDiv w:val="1"/>
      <w:marLeft w:val="0"/>
      <w:marRight w:val="0"/>
      <w:marTop w:val="0"/>
      <w:marBottom w:val="0"/>
      <w:divBdr>
        <w:top w:val="none" w:sz="0" w:space="0" w:color="auto"/>
        <w:left w:val="none" w:sz="0" w:space="0" w:color="auto"/>
        <w:bottom w:val="none" w:sz="0" w:space="0" w:color="auto"/>
        <w:right w:val="none" w:sz="0" w:space="0" w:color="auto"/>
      </w:divBdr>
    </w:div>
    <w:div w:id="167067474">
      <w:bodyDiv w:val="1"/>
      <w:marLeft w:val="0"/>
      <w:marRight w:val="0"/>
      <w:marTop w:val="0"/>
      <w:marBottom w:val="0"/>
      <w:divBdr>
        <w:top w:val="none" w:sz="0" w:space="0" w:color="auto"/>
        <w:left w:val="none" w:sz="0" w:space="0" w:color="auto"/>
        <w:bottom w:val="none" w:sz="0" w:space="0" w:color="auto"/>
        <w:right w:val="none" w:sz="0" w:space="0" w:color="auto"/>
      </w:divBdr>
      <w:divsChild>
        <w:div w:id="17413205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42834">
          <w:blockQuote w:val="1"/>
          <w:marLeft w:val="720"/>
          <w:marRight w:val="720"/>
          <w:marTop w:val="100"/>
          <w:marBottom w:val="100"/>
          <w:divBdr>
            <w:top w:val="none" w:sz="0" w:space="0" w:color="auto"/>
            <w:left w:val="none" w:sz="0" w:space="0" w:color="auto"/>
            <w:bottom w:val="none" w:sz="0" w:space="0" w:color="auto"/>
            <w:right w:val="none" w:sz="0" w:space="0" w:color="auto"/>
          </w:divBdr>
        </w:div>
        <w:div w:id="726220836">
          <w:blockQuote w:val="1"/>
          <w:marLeft w:val="720"/>
          <w:marRight w:val="720"/>
          <w:marTop w:val="100"/>
          <w:marBottom w:val="100"/>
          <w:divBdr>
            <w:top w:val="none" w:sz="0" w:space="0" w:color="auto"/>
            <w:left w:val="none" w:sz="0" w:space="0" w:color="auto"/>
            <w:bottom w:val="none" w:sz="0" w:space="0" w:color="auto"/>
            <w:right w:val="none" w:sz="0" w:space="0" w:color="auto"/>
          </w:divBdr>
        </w:div>
        <w:div w:id="92657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948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030690">
      <w:bodyDiv w:val="1"/>
      <w:marLeft w:val="0"/>
      <w:marRight w:val="0"/>
      <w:marTop w:val="0"/>
      <w:marBottom w:val="0"/>
      <w:divBdr>
        <w:top w:val="none" w:sz="0" w:space="0" w:color="auto"/>
        <w:left w:val="none" w:sz="0" w:space="0" w:color="auto"/>
        <w:bottom w:val="none" w:sz="0" w:space="0" w:color="auto"/>
        <w:right w:val="none" w:sz="0" w:space="0" w:color="auto"/>
      </w:divBdr>
      <w:divsChild>
        <w:div w:id="19590994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59879888">
          <w:blockQuote w:val="1"/>
          <w:marLeft w:val="720"/>
          <w:marRight w:val="720"/>
          <w:marTop w:val="100"/>
          <w:marBottom w:val="100"/>
          <w:divBdr>
            <w:top w:val="none" w:sz="0" w:space="0" w:color="auto"/>
            <w:left w:val="none" w:sz="0" w:space="0" w:color="auto"/>
            <w:bottom w:val="none" w:sz="0" w:space="0" w:color="auto"/>
            <w:right w:val="none" w:sz="0" w:space="0" w:color="auto"/>
          </w:divBdr>
        </w:div>
        <w:div w:id="801846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533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1432025">
      <w:bodyDiv w:val="1"/>
      <w:marLeft w:val="0"/>
      <w:marRight w:val="0"/>
      <w:marTop w:val="0"/>
      <w:marBottom w:val="0"/>
      <w:divBdr>
        <w:top w:val="none" w:sz="0" w:space="0" w:color="auto"/>
        <w:left w:val="none" w:sz="0" w:space="0" w:color="auto"/>
        <w:bottom w:val="none" w:sz="0" w:space="0" w:color="auto"/>
        <w:right w:val="none" w:sz="0" w:space="0" w:color="auto"/>
      </w:divBdr>
      <w:divsChild>
        <w:div w:id="198595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7853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068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90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8737548">
      <w:bodyDiv w:val="1"/>
      <w:marLeft w:val="0"/>
      <w:marRight w:val="0"/>
      <w:marTop w:val="0"/>
      <w:marBottom w:val="0"/>
      <w:divBdr>
        <w:top w:val="none" w:sz="0" w:space="0" w:color="auto"/>
        <w:left w:val="none" w:sz="0" w:space="0" w:color="auto"/>
        <w:bottom w:val="none" w:sz="0" w:space="0" w:color="auto"/>
        <w:right w:val="none" w:sz="0" w:space="0" w:color="auto"/>
      </w:divBdr>
    </w:div>
    <w:div w:id="610942612">
      <w:bodyDiv w:val="1"/>
      <w:marLeft w:val="0"/>
      <w:marRight w:val="0"/>
      <w:marTop w:val="0"/>
      <w:marBottom w:val="0"/>
      <w:divBdr>
        <w:top w:val="none" w:sz="0" w:space="0" w:color="auto"/>
        <w:left w:val="none" w:sz="0" w:space="0" w:color="auto"/>
        <w:bottom w:val="none" w:sz="0" w:space="0" w:color="auto"/>
        <w:right w:val="none" w:sz="0" w:space="0" w:color="auto"/>
      </w:divBdr>
    </w:div>
    <w:div w:id="751003572">
      <w:bodyDiv w:val="1"/>
      <w:marLeft w:val="0"/>
      <w:marRight w:val="0"/>
      <w:marTop w:val="0"/>
      <w:marBottom w:val="0"/>
      <w:divBdr>
        <w:top w:val="none" w:sz="0" w:space="0" w:color="auto"/>
        <w:left w:val="none" w:sz="0" w:space="0" w:color="auto"/>
        <w:bottom w:val="none" w:sz="0" w:space="0" w:color="auto"/>
        <w:right w:val="none" w:sz="0" w:space="0" w:color="auto"/>
      </w:divBdr>
    </w:div>
    <w:div w:id="1132403794">
      <w:bodyDiv w:val="1"/>
      <w:marLeft w:val="0"/>
      <w:marRight w:val="0"/>
      <w:marTop w:val="0"/>
      <w:marBottom w:val="0"/>
      <w:divBdr>
        <w:top w:val="none" w:sz="0" w:space="0" w:color="auto"/>
        <w:left w:val="none" w:sz="0" w:space="0" w:color="auto"/>
        <w:bottom w:val="none" w:sz="0" w:space="0" w:color="auto"/>
        <w:right w:val="none" w:sz="0" w:space="0" w:color="auto"/>
      </w:divBdr>
      <w:divsChild>
        <w:div w:id="1179270785">
          <w:blockQuote w:val="1"/>
          <w:marLeft w:val="720"/>
          <w:marRight w:val="720"/>
          <w:marTop w:val="100"/>
          <w:marBottom w:val="100"/>
          <w:divBdr>
            <w:top w:val="none" w:sz="0" w:space="0" w:color="auto"/>
            <w:left w:val="none" w:sz="0" w:space="0" w:color="auto"/>
            <w:bottom w:val="none" w:sz="0" w:space="0" w:color="auto"/>
            <w:right w:val="none" w:sz="0" w:space="0" w:color="auto"/>
          </w:divBdr>
        </w:div>
        <w:div w:id="4327345">
          <w:blockQuote w:val="1"/>
          <w:marLeft w:val="720"/>
          <w:marRight w:val="720"/>
          <w:marTop w:val="100"/>
          <w:marBottom w:val="100"/>
          <w:divBdr>
            <w:top w:val="none" w:sz="0" w:space="0" w:color="auto"/>
            <w:left w:val="none" w:sz="0" w:space="0" w:color="auto"/>
            <w:bottom w:val="none" w:sz="0" w:space="0" w:color="auto"/>
            <w:right w:val="none" w:sz="0" w:space="0" w:color="auto"/>
          </w:divBdr>
        </w:div>
        <w:div w:id="509562915">
          <w:blockQuote w:val="1"/>
          <w:marLeft w:val="720"/>
          <w:marRight w:val="720"/>
          <w:marTop w:val="100"/>
          <w:marBottom w:val="100"/>
          <w:divBdr>
            <w:top w:val="none" w:sz="0" w:space="0" w:color="auto"/>
            <w:left w:val="none" w:sz="0" w:space="0" w:color="auto"/>
            <w:bottom w:val="none" w:sz="0" w:space="0" w:color="auto"/>
            <w:right w:val="none" w:sz="0" w:space="0" w:color="auto"/>
          </w:divBdr>
        </w:div>
        <w:div w:id="725880423">
          <w:blockQuote w:val="1"/>
          <w:marLeft w:val="720"/>
          <w:marRight w:val="720"/>
          <w:marTop w:val="100"/>
          <w:marBottom w:val="100"/>
          <w:divBdr>
            <w:top w:val="none" w:sz="0" w:space="0" w:color="auto"/>
            <w:left w:val="none" w:sz="0" w:space="0" w:color="auto"/>
            <w:bottom w:val="none" w:sz="0" w:space="0" w:color="auto"/>
            <w:right w:val="none" w:sz="0" w:space="0" w:color="auto"/>
          </w:divBdr>
        </w:div>
        <w:div w:id="511339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926067">
      <w:bodyDiv w:val="1"/>
      <w:marLeft w:val="0"/>
      <w:marRight w:val="0"/>
      <w:marTop w:val="0"/>
      <w:marBottom w:val="0"/>
      <w:divBdr>
        <w:top w:val="none" w:sz="0" w:space="0" w:color="auto"/>
        <w:left w:val="none" w:sz="0" w:space="0" w:color="auto"/>
        <w:bottom w:val="none" w:sz="0" w:space="0" w:color="auto"/>
        <w:right w:val="none" w:sz="0" w:space="0" w:color="auto"/>
      </w:divBdr>
      <w:divsChild>
        <w:div w:id="931355852">
          <w:blockQuote w:val="1"/>
          <w:marLeft w:val="720"/>
          <w:marRight w:val="720"/>
          <w:marTop w:val="100"/>
          <w:marBottom w:val="100"/>
          <w:divBdr>
            <w:top w:val="none" w:sz="0" w:space="0" w:color="auto"/>
            <w:left w:val="none" w:sz="0" w:space="0" w:color="auto"/>
            <w:bottom w:val="none" w:sz="0" w:space="0" w:color="auto"/>
            <w:right w:val="none" w:sz="0" w:space="0" w:color="auto"/>
          </w:divBdr>
        </w:div>
        <w:div w:id="344326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840151">
          <w:blockQuote w:val="1"/>
          <w:marLeft w:val="720"/>
          <w:marRight w:val="720"/>
          <w:marTop w:val="100"/>
          <w:marBottom w:val="100"/>
          <w:divBdr>
            <w:top w:val="none" w:sz="0" w:space="0" w:color="auto"/>
            <w:left w:val="none" w:sz="0" w:space="0" w:color="auto"/>
            <w:bottom w:val="none" w:sz="0" w:space="0" w:color="auto"/>
            <w:right w:val="none" w:sz="0" w:space="0" w:color="auto"/>
          </w:divBdr>
        </w:div>
        <w:div w:id="615020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835345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742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5687634">
      <w:bodyDiv w:val="1"/>
      <w:marLeft w:val="0"/>
      <w:marRight w:val="0"/>
      <w:marTop w:val="0"/>
      <w:marBottom w:val="0"/>
      <w:divBdr>
        <w:top w:val="none" w:sz="0" w:space="0" w:color="auto"/>
        <w:left w:val="none" w:sz="0" w:space="0" w:color="auto"/>
        <w:bottom w:val="none" w:sz="0" w:space="0" w:color="auto"/>
        <w:right w:val="none" w:sz="0" w:space="0" w:color="auto"/>
      </w:divBdr>
      <w:divsChild>
        <w:div w:id="18265863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492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552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655318">
          <w:blockQuote w:val="1"/>
          <w:marLeft w:val="720"/>
          <w:marRight w:val="720"/>
          <w:marTop w:val="100"/>
          <w:marBottom w:val="100"/>
          <w:divBdr>
            <w:top w:val="none" w:sz="0" w:space="0" w:color="auto"/>
            <w:left w:val="none" w:sz="0" w:space="0" w:color="auto"/>
            <w:bottom w:val="none" w:sz="0" w:space="0" w:color="auto"/>
            <w:right w:val="none" w:sz="0" w:space="0" w:color="auto"/>
          </w:divBdr>
        </w:div>
        <w:div w:id="449280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8443804">
      <w:bodyDiv w:val="1"/>
      <w:marLeft w:val="0"/>
      <w:marRight w:val="0"/>
      <w:marTop w:val="0"/>
      <w:marBottom w:val="0"/>
      <w:divBdr>
        <w:top w:val="none" w:sz="0" w:space="0" w:color="auto"/>
        <w:left w:val="none" w:sz="0" w:space="0" w:color="auto"/>
        <w:bottom w:val="none" w:sz="0" w:space="0" w:color="auto"/>
        <w:right w:val="none" w:sz="0" w:space="0" w:color="auto"/>
      </w:divBdr>
      <w:divsChild>
        <w:div w:id="1205391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902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23010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41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205057">
      <w:bodyDiv w:val="1"/>
      <w:marLeft w:val="0"/>
      <w:marRight w:val="0"/>
      <w:marTop w:val="0"/>
      <w:marBottom w:val="0"/>
      <w:divBdr>
        <w:top w:val="none" w:sz="0" w:space="0" w:color="auto"/>
        <w:left w:val="none" w:sz="0" w:space="0" w:color="auto"/>
        <w:bottom w:val="none" w:sz="0" w:space="0" w:color="auto"/>
        <w:right w:val="none" w:sz="0" w:space="0" w:color="auto"/>
      </w:divBdr>
      <w:divsChild>
        <w:div w:id="8093218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035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67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147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1342</Words>
  <Characters>7652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 Weinstein</dc:creator>
  <cp:lastModifiedBy>Philip J Weinstein</cp:lastModifiedBy>
  <cp:revision>16</cp:revision>
  <cp:lastPrinted>2015-06-04T16:34:00Z</cp:lastPrinted>
  <dcterms:created xsi:type="dcterms:W3CDTF">2015-05-29T18:18:00Z</dcterms:created>
  <dcterms:modified xsi:type="dcterms:W3CDTF">2015-06-04T16:36:00Z</dcterms:modified>
</cp:coreProperties>
</file>