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Phil Weinstein / Accomplishments -- June 2014 -- Edit 7-02-2014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Notes:</w:t>
      </w:r>
    </w:p>
    <w:p w:rsidR="0072173F" w:rsidRPr="0072173F" w:rsidRDefault="0072173F" w:rsidP="007217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David's report covers my contribution to Object Attribute design work.</w:t>
      </w:r>
    </w:p>
    <w:p w:rsidR="0072173F" w:rsidRPr="0072173F" w:rsidRDefault="0072173F" w:rsidP="007217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Tim's report covers my contribution to these two tasks: </w:t>
      </w:r>
    </w:p>
    <w:p w:rsidR="0072173F" w:rsidRPr="0072173F" w:rsidRDefault="0072173F" w:rsidP="0072173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TVA RW-FEWS integration SOW / Analysis of SCT requirements and tasks </w:t>
      </w:r>
    </w:p>
    <w:p w:rsidR="0072173F" w:rsidRPr="0072173F" w:rsidRDefault="0072173F" w:rsidP="0072173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SCT Expression Slot Update Trigger, analysis.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37"/>
      </w:tblGrid>
      <w:tr w:rsidR="0072173F" w:rsidRPr="0072173F" w:rsidTr="007217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3F" w:rsidRPr="0072173F" w:rsidRDefault="0072173F" w:rsidP="0072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 Development Accomplishments</w:t>
            </w:r>
          </w:p>
        </w:tc>
      </w:tr>
    </w:tbl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73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</w:t>
      </w:r>
      <w:proofErr w:type="gramEnd"/>
      <w:r w:rsidRPr="0072173F">
        <w:rPr>
          <w:rFonts w:ascii="Times New Roman" w:eastAsia="Times New Roman" w:hAnsi="Times New Roman" w:cs="Times New Roman"/>
          <w:sz w:val="24"/>
          <w:szCs w:val="24"/>
        </w:rPr>
        <w:br/>
        <w:t>[I.B] New/Enhanced Software / Unfunded Development</w:t>
      </w:r>
      <w:r w:rsidRPr="0072173F">
        <w:rPr>
          <w:rFonts w:ascii="Times New Roman" w:eastAsia="Times New Roman" w:hAnsi="Times New Roman" w:cs="Times New Roman"/>
          <w:sz w:val="24"/>
          <w:szCs w:val="24"/>
        </w:rPr>
        <w:br/>
        <w:t>   Improved Periodic Slot Plotting</w:t>
      </w:r>
      <w:r w:rsidRPr="0072173F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--------------------------------------------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Periodic slot curves in time plots now always cover the full visible time range. This provision allowed us to simplify the configuration of periodic slot curves -- the "Time Range" settings for periodic slot curves </w:t>
      </w:r>
      <w:r w:rsidR="00E022D5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 been removed. The auto-scale time range for plots containing only periodic slots is the model's run time range.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73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</w:t>
      </w:r>
      <w:proofErr w:type="gramEnd"/>
      <w:r w:rsidRPr="0072173F">
        <w:rPr>
          <w:rFonts w:ascii="Times New Roman" w:eastAsia="Times New Roman" w:hAnsi="Times New Roman" w:cs="Times New Roman"/>
          <w:sz w:val="24"/>
          <w:szCs w:val="24"/>
        </w:rPr>
        <w:br/>
        <w:t>[I.B] New/Enhanced Software / Unfunded Development</w:t>
      </w:r>
      <w:r w:rsidRPr="0072173F">
        <w:rPr>
          <w:rFonts w:ascii="Times New Roman" w:eastAsia="Times New Roman" w:hAnsi="Times New Roman" w:cs="Times New Roman"/>
          <w:sz w:val="24"/>
          <w:szCs w:val="24"/>
        </w:rPr>
        <w:br/>
        <w:t>   Diagnostic Output Window Enhancements</w:t>
      </w:r>
      <w:r w:rsidRPr="0072173F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--------------------------------------------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The Diagnostics Output Window message list now supports these three new </w:t>
      </w:r>
      <w:proofErr w:type="gramStart"/>
      <w:r w:rsidRPr="0072173F"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gramEnd"/>
      <w:r w:rsidRPr="0072173F">
        <w:rPr>
          <w:rFonts w:ascii="Times New Roman" w:eastAsia="Times New Roman" w:hAnsi="Times New Roman" w:cs="Times New Roman"/>
          <w:sz w:val="24"/>
          <w:szCs w:val="24"/>
        </w:rPr>
        <w:t>- (right click-</w:t>
      </w:r>
      <w:bookmarkStart w:id="0" w:name="_GoBack"/>
      <w:bookmarkEnd w:id="0"/>
      <w:r w:rsidRPr="0072173F">
        <w:rPr>
          <w:rFonts w:ascii="Times New Roman" w:eastAsia="Times New Roman" w:hAnsi="Times New Roman" w:cs="Times New Roman"/>
          <w:sz w:val="24"/>
          <w:szCs w:val="24"/>
        </w:rPr>
        <w:t>) menu operations based on the "Context" portion of the message's content:</w:t>
      </w:r>
    </w:p>
    <w:p w:rsidR="0072173F" w:rsidRPr="0072173F" w:rsidRDefault="0072173F" w:rsidP="007217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"Open Context Object" opens the dialog for the Simulation Object, Account, Slot, Rule, or Goal.</w:t>
      </w:r>
    </w:p>
    <w:p w:rsidR="0072173F" w:rsidRPr="0072173F" w:rsidRDefault="0072173F" w:rsidP="007217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"Copy Context 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Timestep</w:t>
      </w:r>
      <w:proofErr w:type="spellEnd"/>
      <w:r w:rsidRPr="0072173F">
        <w:rPr>
          <w:rFonts w:ascii="Times New Roman" w:eastAsia="Times New Roman" w:hAnsi="Times New Roman" w:cs="Times New Roman"/>
          <w:sz w:val="24"/>
          <w:szCs w:val="24"/>
        </w:rPr>
        <w:t>" copies the context date/time to the system clipboard</w:t>
      </w:r>
    </w:p>
    <w:p w:rsidR="0072173F" w:rsidRPr="0072173F" w:rsidRDefault="0072173F" w:rsidP="007217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"Global Scroll to Context 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Timestep</w:t>
      </w:r>
      <w:proofErr w:type="spellEnd"/>
      <w:r w:rsidRPr="0072173F">
        <w:rPr>
          <w:rFonts w:ascii="Times New Roman" w:eastAsia="Times New Roman" w:hAnsi="Times New Roman" w:cs="Times New Roman"/>
          <w:sz w:val="24"/>
          <w:szCs w:val="24"/>
        </w:rPr>
        <w:t>" performs a global time scroll with the context date/time.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The similar feature within the Diagnostic Output Window's Message Popup Dialog ("Open Selected Named Item...") was enhanced to also support RPL objects. RPL object lookup involves these three RPL Sets:</w:t>
      </w:r>
    </w:p>
    <w:p w:rsidR="0072173F" w:rsidRPr="0072173F" w:rsidRDefault="0072173F" w:rsidP="007217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The Loaded Rule Set</w:t>
      </w:r>
    </w:p>
    <w:p w:rsidR="0072173F" w:rsidRPr="0072173F" w:rsidRDefault="0072173F" w:rsidP="007217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The Loaded Optimization Set</w:t>
      </w:r>
    </w:p>
    <w:p w:rsidR="0072173F" w:rsidRPr="0072173F" w:rsidRDefault="0072173F" w:rsidP="007217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The Initialization Rule Set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lastRenderedPageBreak/>
        <w:t>A "Show Filter Statistics" option was added to the Settings menu. When enabled, a single-line filter statistics panel appears below the message list. This indicates the total number of diagnostics messages, and how many are shown and hidden due to message filtering.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57"/>
      </w:tblGrid>
      <w:tr w:rsidR="0072173F" w:rsidRPr="0072173F" w:rsidTr="007217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3F" w:rsidRPr="0072173F" w:rsidRDefault="0072173F" w:rsidP="0072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Maintenance Accomplishments / June 2014</w:t>
            </w:r>
          </w:p>
        </w:tc>
      </w:tr>
    </w:tbl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73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</w:t>
      </w:r>
      <w:proofErr w:type="gramEnd"/>
      <w:r w:rsidRPr="0072173F">
        <w:rPr>
          <w:rFonts w:ascii="Times New Roman" w:eastAsia="Times New Roman" w:hAnsi="Times New Roman" w:cs="Times New Roman"/>
          <w:sz w:val="24"/>
          <w:szCs w:val="24"/>
        </w:rPr>
        <w:br/>
        <w:t>[II] RiverWare Software Maintenance / Software Updates / Bug Fixes</w:t>
      </w:r>
      <w:r w:rsidRPr="0072173F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 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The following bugs were analyzed and closed without changes:</w:t>
      </w:r>
    </w:p>
    <w:p w:rsidR="0072173F" w:rsidRPr="0072173F" w:rsidRDefault="0072173F" w:rsidP="007217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Bug 3718: Crash Changing the 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timestep</w:t>
      </w:r>
      <w:proofErr w:type="spellEnd"/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 in Run control</w:t>
      </w:r>
    </w:p>
    <w:p w:rsidR="0072173F" w:rsidRPr="0072173F" w:rsidRDefault="0072173F" w:rsidP="007217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Bug 4252: Purify errors, memory leaks.</w:t>
      </w:r>
    </w:p>
    <w:p w:rsidR="0072173F" w:rsidRPr="0072173F" w:rsidRDefault="0072173F" w:rsidP="007217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Bug 5284: Workspace File-&gt;Reopen menu selection ignored</w:t>
      </w:r>
    </w:p>
    <w:p w:rsidR="0072173F" w:rsidRPr="0072173F" w:rsidRDefault="0072173F" w:rsidP="007217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Bug 5497: When moving the first rule in a group, if the move is cancelled, the rule goes to the bottom. (Same as 5490).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The following bugs were fixed:</w:t>
      </w:r>
    </w:p>
    <w:p w:rsidR="0072173F" w:rsidRPr="0072173F" w:rsidRDefault="0072173F" w:rsidP="007217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Bug 4178: Model corruption issues related to 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SubBasins</w:t>
      </w:r>
      <w:proofErr w:type="spellEnd"/>
    </w:p>
    <w:p w:rsidR="0072173F" w:rsidRPr="0072173F" w:rsidRDefault="0072173F" w:rsidP="007217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Bug 5487: Plot Dialog: Assertion failure adding slot after having tried plotting a single-column table slot.</w:t>
      </w:r>
    </w:p>
    <w:p w:rsidR="0072173F" w:rsidRPr="0072173F" w:rsidRDefault="0072173F" w:rsidP="007217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Bug 5495: Periodic slots are not repeated in graphs*.</w:t>
      </w:r>
    </w:p>
    <w:p w:rsidR="0072173F" w:rsidRPr="0072173F" w:rsidRDefault="0072173F" w:rsidP="007217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Bug 5500: Switching to a parametric plot in Plot Dialog ignores bottom axis' configured precision. [6.4.10]</w:t>
      </w:r>
    </w:p>
    <w:p w:rsidR="0072173F" w:rsidRPr="0072173F" w:rsidRDefault="0072173F" w:rsidP="007217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Bug 5502: RPL: 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FilterByObjType</w:t>
      </w:r>
      <w:proofErr w:type="spellEnd"/>
      <w:r w:rsidRPr="0072173F">
        <w:rPr>
          <w:rFonts w:ascii="Times New Roman" w:eastAsia="Times New Roman" w:hAnsi="Times New Roman" w:cs="Times New Roman"/>
          <w:sz w:val="24"/>
          <w:szCs w:val="24"/>
        </w:rPr>
        <w:t>: (1) only first type used (2) '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DataObj</w:t>
      </w:r>
      <w:proofErr w:type="spellEnd"/>
      <w:r w:rsidRPr="0072173F">
        <w:rPr>
          <w:rFonts w:ascii="Times New Roman" w:eastAsia="Times New Roman" w:hAnsi="Times New Roman" w:cs="Times New Roman"/>
          <w:sz w:val="24"/>
          <w:szCs w:val="24"/>
        </w:rPr>
        <w:t>' problem</w:t>
      </w:r>
    </w:p>
    <w:p w:rsidR="0072173F" w:rsidRPr="0072173F" w:rsidRDefault="0072173F" w:rsidP="007217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Bug 5503: RPL: core dump when writing to 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agg</w:t>
      </w:r>
      <w:proofErr w:type="spellEnd"/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 series slot.</w:t>
      </w:r>
    </w:p>
    <w:p w:rsidR="0072173F" w:rsidRPr="0072173F" w:rsidRDefault="0072173F" w:rsidP="007217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Bug 5505: 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Diag</w:t>
      </w:r>
      <w:proofErr w:type="spellEnd"/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 window closes when invalid RPL set is loaded (sometimes)</w:t>
      </w:r>
    </w:p>
    <w:p w:rsidR="0072173F" w:rsidRPr="0072173F" w:rsidRDefault="0072173F" w:rsidP="007217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Bug 5506: Redundant DMI execution (GUI only)</w:t>
      </w:r>
    </w:p>
    <w:p w:rsidR="0072173F" w:rsidRPr="0072173F" w:rsidRDefault="0072173F" w:rsidP="007217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Bug 5507: Creating a 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Subbasin</w:t>
      </w:r>
      <w:proofErr w:type="spellEnd"/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 w:rsidRPr="0072173F">
        <w:rPr>
          <w:rFonts w:ascii="Times New Roman" w:eastAsia="Times New Roman" w:hAnsi="Times New Roman" w:cs="Times New Roman"/>
          <w:sz w:val="24"/>
          <w:szCs w:val="24"/>
        </w:rPr>
        <w:t>AggObjs</w:t>
      </w:r>
      <w:proofErr w:type="spellEnd"/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 selected on the workspace no longer includes Element Objects.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 xml:space="preserve">*enhancements described elsewhere in this report were made in the course of addressing this bug. </w:t>
      </w:r>
    </w:p>
    <w:p w:rsidR="0072173F" w:rsidRPr="0072173F" w:rsidRDefault="0072173F" w:rsidP="0072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73F">
        <w:rPr>
          <w:rFonts w:ascii="Times New Roman" w:eastAsia="Times New Roman" w:hAnsi="Times New Roman" w:cs="Times New Roman"/>
          <w:sz w:val="24"/>
          <w:szCs w:val="24"/>
        </w:rPr>
        <w:t>--- (</w:t>
      </w:r>
      <w:proofErr w:type="gramStart"/>
      <w:r w:rsidRPr="0072173F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  <w:r w:rsidRPr="0072173F">
        <w:rPr>
          <w:rFonts w:ascii="Times New Roman" w:eastAsia="Times New Roman" w:hAnsi="Times New Roman" w:cs="Times New Roman"/>
          <w:sz w:val="24"/>
          <w:szCs w:val="24"/>
        </w:rPr>
        <w:t>) ---</w:t>
      </w:r>
    </w:p>
    <w:p w:rsidR="006F7A2D" w:rsidRPr="0072173F" w:rsidRDefault="006F7A2D" w:rsidP="0072173F"/>
    <w:sectPr w:rsidR="006F7A2D" w:rsidRPr="007217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47" w:rsidRDefault="00072847" w:rsidP="00072847">
      <w:pPr>
        <w:spacing w:after="0" w:line="240" w:lineRule="auto"/>
      </w:pPr>
      <w:r>
        <w:separator/>
      </w:r>
    </w:p>
  </w:endnote>
  <w:endnote w:type="continuationSeparator" w:id="0">
    <w:p w:rsidR="00072847" w:rsidRDefault="00072847" w:rsidP="0007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47" w:rsidRPr="00072847" w:rsidRDefault="00072847">
    <w:pPr>
      <w:pStyle w:val="Footer"/>
      <w:rPr>
        <w:sz w:val="24"/>
        <w:szCs w:val="24"/>
      </w:rPr>
    </w:pPr>
    <w:r>
      <w:tab/>
    </w:r>
    <w:r>
      <w:tab/>
    </w:r>
    <w:r w:rsidRPr="00072847">
      <w:rPr>
        <w:sz w:val="24"/>
        <w:szCs w:val="24"/>
      </w:rPr>
      <w:t>6-3-2014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47" w:rsidRDefault="00072847" w:rsidP="00072847">
      <w:pPr>
        <w:spacing w:after="0" w:line="240" w:lineRule="auto"/>
      </w:pPr>
      <w:r>
        <w:separator/>
      </w:r>
    </w:p>
  </w:footnote>
  <w:footnote w:type="continuationSeparator" w:id="0">
    <w:p w:rsidR="00072847" w:rsidRDefault="00072847" w:rsidP="0007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47" w:rsidRPr="0072173F" w:rsidRDefault="0072173F" w:rsidP="0007284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72173F">
      <w:rPr>
        <w:rFonts w:ascii="Times New Roman" w:hAnsi="Times New Roman" w:cs="Times New Roman"/>
      </w:rPr>
      <w:t>Phil Weinstein / Accomplishments -- June 2014 -- Edit 7-02-2014</w:t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tab/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tab/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instrText xml:space="preserve"> PAGE  \* Arabic  \* MERGEFORMAT </w:instrText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E022D5">
      <w:rPr>
        <w:rFonts w:ascii="Times New Roman" w:eastAsia="Times New Roman" w:hAnsi="Times New Roman" w:cs="Times New Roman"/>
        <w:noProof/>
        <w:sz w:val="24"/>
        <w:szCs w:val="24"/>
      </w:rPr>
      <w:t>1</w:t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t xml:space="preserve"> of </w:t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instrText xml:space="preserve"> NUMPAGES   \* MERGEFORMAT </w:instrText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E022D5">
      <w:rPr>
        <w:rFonts w:ascii="Times New Roman" w:eastAsia="Times New Roman" w:hAnsi="Times New Roman" w:cs="Times New Roman"/>
        <w:noProof/>
        <w:sz w:val="24"/>
        <w:szCs w:val="24"/>
      </w:rPr>
      <w:t>2</w:t>
    </w:r>
    <w:r w:rsidR="00072847" w:rsidRPr="0072173F"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277"/>
    <w:multiLevelType w:val="multilevel"/>
    <w:tmpl w:val="36BC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94CE5"/>
    <w:multiLevelType w:val="multilevel"/>
    <w:tmpl w:val="6E3E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077A"/>
    <w:multiLevelType w:val="multilevel"/>
    <w:tmpl w:val="25A8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15B73"/>
    <w:multiLevelType w:val="multilevel"/>
    <w:tmpl w:val="1F8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D79DB"/>
    <w:multiLevelType w:val="multilevel"/>
    <w:tmpl w:val="577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00B19"/>
    <w:multiLevelType w:val="multilevel"/>
    <w:tmpl w:val="FD34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C7BF5"/>
    <w:multiLevelType w:val="multilevel"/>
    <w:tmpl w:val="510C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A1105"/>
    <w:multiLevelType w:val="multilevel"/>
    <w:tmpl w:val="32C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14460"/>
    <w:multiLevelType w:val="multilevel"/>
    <w:tmpl w:val="AC3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46461"/>
    <w:multiLevelType w:val="multilevel"/>
    <w:tmpl w:val="56C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04ED5"/>
    <w:multiLevelType w:val="multilevel"/>
    <w:tmpl w:val="24BA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C49B6"/>
    <w:multiLevelType w:val="multilevel"/>
    <w:tmpl w:val="210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15BF1"/>
    <w:multiLevelType w:val="multilevel"/>
    <w:tmpl w:val="F53E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47"/>
    <w:rsid w:val="00072847"/>
    <w:rsid w:val="00617C2A"/>
    <w:rsid w:val="006F7A2D"/>
    <w:rsid w:val="0072173F"/>
    <w:rsid w:val="00E022D5"/>
    <w:rsid w:val="00E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847"/>
    <w:rPr>
      <w:b/>
      <w:bCs/>
    </w:rPr>
  </w:style>
  <w:style w:type="character" w:styleId="Emphasis">
    <w:name w:val="Emphasis"/>
    <w:basedOn w:val="DefaultParagraphFont"/>
    <w:uiPriority w:val="20"/>
    <w:qFormat/>
    <w:rsid w:val="000728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47"/>
  </w:style>
  <w:style w:type="paragraph" w:styleId="Footer">
    <w:name w:val="footer"/>
    <w:basedOn w:val="Normal"/>
    <w:link w:val="FooterChar"/>
    <w:uiPriority w:val="99"/>
    <w:unhideWhenUsed/>
    <w:rsid w:val="0007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847"/>
    <w:rPr>
      <w:b/>
      <w:bCs/>
    </w:rPr>
  </w:style>
  <w:style w:type="character" w:styleId="Emphasis">
    <w:name w:val="Emphasis"/>
    <w:basedOn w:val="DefaultParagraphFont"/>
    <w:uiPriority w:val="20"/>
    <w:qFormat/>
    <w:rsid w:val="000728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47"/>
  </w:style>
  <w:style w:type="paragraph" w:styleId="Footer">
    <w:name w:val="footer"/>
    <w:basedOn w:val="Normal"/>
    <w:link w:val="FooterChar"/>
    <w:uiPriority w:val="99"/>
    <w:unhideWhenUsed/>
    <w:rsid w:val="0007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4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J Weinstein</dc:creator>
  <cp:lastModifiedBy>Philip J Weinstein</cp:lastModifiedBy>
  <cp:revision>5</cp:revision>
  <dcterms:created xsi:type="dcterms:W3CDTF">2014-07-02T23:50:00Z</dcterms:created>
  <dcterms:modified xsi:type="dcterms:W3CDTF">2014-07-02T23:52:00Z</dcterms:modified>
</cp:coreProperties>
</file>